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85" w:rsidRPr="00592289" w:rsidRDefault="00806CE2" w:rsidP="004C492C">
      <w:pPr>
        <w:ind w:left="284" w:firstLine="0"/>
        <w:jc w:val="left"/>
        <w:rPr>
          <w:b/>
        </w:rPr>
      </w:pPr>
      <w:proofErr w:type="gramStart"/>
      <w:r w:rsidRPr="00592289">
        <w:rPr>
          <w:b/>
        </w:rPr>
        <w:t xml:space="preserve">BC/NW </w:t>
      </w:r>
      <w:r w:rsidR="008F3AC5" w:rsidRPr="00592289">
        <w:rPr>
          <w:b/>
        </w:rPr>
        <w:t>2013</w:t>
      </w:r>
      <w:r w:rsidR="00010472" w:rsidRPr="00592289">
        <w:rPr>
          <w:b/>
        </w:rPr>
        <w:t>,</w:t>
      </w:r>
      <w:r w:rsidR="008F3AC5" w:rsidRPr="00592289">
        <w:rPr>
          <w:b/>
        </w:rPr>
        <w:t xml:space="preserve"> №</w:t>
      </w:r>
      <w:r w:rsidRPr="00592289">
        <w:rPr>
          <w:b/>
        </w:rPr>
        <w:t xml:space="preserve"> </w:t>
      </w:r>
      <w:r w:rsidR="008F3AC5" w:rsidRPr="00592289">
        <w:rPr>
          <w:b/>
        </w:rPr>
        <w:t>2</w:t>
      </w:r>
      <w:r w:rsidRPr="00592289">
        <w:rPr>
          <w:b/>
        </w:rPr>
        <w:t xml:space="preserve"> </w:t>
      </w:r>
      <w:r w:rsidR="008F3AC5" w:rsidRPr="00592289">
        <w:rPr>
          <w:b/>
        </w:rPr>
        <w:t>(</w:t>
      </w:r>
      <w:r w:rsidR="00010472" w:rsidRPr="00592289">
        <w:rPr>
          <w:b/>
        </w:rPr>
        <w:t>23):</w:t>
      </w:r>
      <w:r w:rsidRPr="00592289">
        <w:rPr>
          <w:b/>
        </w:rPr>
        <w:t>11.2</w:t>
      </w:r>
      <w:r w:rsidR="008F3AC5" w:rsidRPr="00592289">
        <w:rPr>
          <w:b/>
        </w:rPr>
        <w:t>)</w:t>
      </w:r>
      <w:proofErr w:type="gramEnd"/>
    </w:p>
    <w:p w:rsidR="00806CE2" w:rsidRPr="004C492C" w:rsidRDefault="00806CE2" w:rsidP="004C492C">
      <w:pPr>
        <w:ind w:left="284" w:firstLine="0"/>
        <w:jc w:val="left"/>
      </w:pPr>
    </w:p>
    <w:p w:rsidR="00806CE2" w:rsidRPr="00592289" w:rsidRDefault="00806CE2" w:rsidP="00592289">
      <w:pPr>
        <w:ind w:left="1416" w:firstLine="0"/>
        <w:jc w:val="left"/>
        <w:rPr>
          <w:b/>
        </w:rPr>
      </w:pPr>
      <w:r w:rsidRPr="00592289">
        <w:rPr>
          <w:b/>
        </w:rPr>
        <w:t>РАЗРАБОТКА И ТЕСТИРОВАНИЕ МЕТОДИКИ ОЦЕНКИ НЕСАНКЦИОНИРОВАННЫХ ВТОРЖЕНИЙ</w:t>
      </w:r>
    </w:p>
    <w:p w:rsidR="00806CE2" w:rsidRPr="004C492C" w:rsidRDefault="00806CE2" w:rsidP="00592289">
      <w:pPr>
        <w:ind w:left="2408" w:firstLine="424"/>
        <w:jc w:val="left"/>
      </w:pPr>
      <w:r w:rsidRPr="004C492C">
        <w:t xml:space="preserve">Л.И. Абросимов </w:t>
      </w:r>
    </w:p>
    <w:p w:rsidR="00982785" w:rsidRPr="004C492C" w:rsidRDefault="002A3426" w:rsidP="004C492C">
      <w:pPr>
        <w:ind w:left="284" w:firstLine="0"/>
        <w:jc w:val="left"/>
      </w:pPr>
      <w:r w:rsidRPr="004C492C">
        <w:t>(ФГБОУ ВПО  "Национальный иссле</w:t>
      </w:r>
      <w:r w:rsidR="008B2203" w:rsidRPr="004C492C">
        <w:t>довательский университет "МЭИ")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Межсетевой экран или сетевой экран — комплекс аппаратных или программных средств, осуществляющий контроль и фильтрацию проходящих через него сетевых пакетов в соответствии с заданными правилами.[1]</w:t>
      </w:r>
    </w:p>
    <w:p w:rsidR="00982785" w:rsidRPr="004C492C" w:rsidRDefault="00982785" w:rsidP="004C492C">
      <w:pPr>
        <w:ind w:left="284" w:firstLine="0"/>
        <w:jc w:val="left"/>
      </w:pPr>
      <w:r w:rsidRPr="004C492C">
        <w:t>Основной задачей межсетевого экрана является защита компьютерных сетей или отдельных узлов от несанкционированного доступа. Также межсетевые экраны часто называют фильтрами, так как их основная задача — не пропускать (фильтровать) пакеты, не подходящие под критерии, определённые в конфигурации.</w:t>
      </w:r>
    </w:p>
    <w:p w:rsidR="00982785" w:rsidRPr="004C492C" w:rsidRDefault="00982785" w:rsidP="004C492C">
      <w:pPr>
        <w:ind w:left="284" w:firstLine="0"/>
        <w:jc w:val="left"/>
      </w:pPr>
      <w:r w:rsidRPr="004C492C">
        <w:t>Межсетевые экраны бывают двух видов – аппаратно-реализуемые (аппаратный межсетевой экран)  и программные.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Аппаратный межсетевой экран (АМЭ) представляет собой устройство, которое подключается между ЭВМ (или локальной вычислительной сетью) и точкой доступа в сеть Интернет или любую другую сеть. Его достоинство заключается в том, что, являясь отдельным </w:t>
      </w:r>
      <w:r w:rsidR="00090797" w:rsidRPr="004C492C">
        <w:t>устройством</w:t>
      </w:r>
      <w:r w:rsidRPr="004C492C">
        <w:t xml:space="preserve">, оно не потребляет ресурсы ЭВМ, обеспечивает возможность защищенной работы без изменения настроек на любой ЭВМ, содержит встроенную аппаратную защиту от вирусов, служит для предотвращения и защиты от атак и выполняет функцию фильтрации спама. Недостатком АМЭ, как правило, оказывается сравнительно высокая цена для рядовых пользователей, и, как следствие, основной областью применения аппаратно-реализуемых межсетевых экранов становятся локальные вычислительные сети различных компаний.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Первые межсетевые экраны появились еще в 1980-х и представляли собой обычные </w:t>
      </w:r>
      <w:proofErr w:type="spellStart"/>
      <w:r w:rsidRPr="004C492C">
        <w:t>маршрутизаторы</w:t>
      </w:r>
      <w:proofErr w:type="spellEnd"/>
      <w:r w:rsidRPr="004C492C">
        <w:t xml:space="preserve">, включающие фильтрацию пакетов (пересылаемые данные проверялись по заданному набору правил и не пропускались далее в случае несоответствия). В 1990-х годах появились так называемые межсетевые экраны цепного уровня. Далее по сложности и новизне - "защитники" программного уровня. Позже в основу межсетевых экранов легла динамическая фильтрация пакетов. А самая новая на сегодня архитектура программ типа межсетевой экран – фильтрация на уровне ядра операционной системы (эта архитектура имеет как программные, так и </w:t>
      </w:r>
      <w:r w:rsidRPr="004C492C">
        <w:lastRenderedPageBreak/>
        <w:t>аппаратные реализации). В основном, каждое новое поколение основывается на принципе работы предыдущего. То есть то, что справедливо для первого поколения, может быть применимо для второго поколения, правда с некоторыми поправками и дополнениями.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Некоторые межсетевые экраны также позволяют осуществлять трансляцию адресов — динамическую замену </w:t>
      </w:r>
      <w:proofErr w:type="spellStart"/>
      <w:r w:rsidRPr="004C492C">
        <w:t>внутрисетевых</w:t>
      </w:r>
      <w:proofErr w:type="spellEnd"/>
      <w:r w:rsidRPr="004C492C">
        <w:t xml:space="preserve"> (серых) адресов или портов на внешние, используемые за пределами ЛВС.</w:t>
      </w:r>
    </w:p>
    <w:p w:rsidR="00982785" w:rsidRPr="004C492C" w:rsidRDefault="00982785" w:rsidP="004C492C">
      <w:pPr>
        <w:ind w:left="284" w:firstLine="0"/>
        <w:jc w:val="left"/>
      </w:pPr>
      <w:r w:rsidRPr="004C492C">
        <w:t>Межсетевые экраны подразделяются на различные типы в зависимости от следующих характеристик:</w:t>
      </w:r>
    </w:p>
    <w:p w:rsidR="00982785" w:rsidRPr="004C492C" w:rsidRDefault="00982785" w:rsidP="004C492C">
      <w:pPr>
        <w:ind w:left="284" w:firstLine="0"/>
        <w:jc w:val="left"/>
      </w:pPr>
      <w:r w:rsidRPr="004C492C">
        <w:t>- обеспечивает ли экран соединение между одним узлом и сетью или между двумя или более различными сетями;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- на </w:t>
      </w:r>
      <w:proofErr w:type="gramStart"/>
      <w:r w:rsidRPr="004C492C">
        <w:t>уровне</w:t>
      </w:r>
      <w:proofErr w:type="gramEnd"/>
      <w:r w:rsidRPr="004C492C">
        <w:t xml:space="preserve"> каких сетевых протоколов происходит контроль потока данных;</w:t>
      </w:r>
    </w:p>
    <w:p w:rsidR="00982785" w:rsidRPr="004C492C" w:rsidRDefault="00982785" w:rsidP="004C492C">
      <w:pPr>
        <w:ind w:left="284" w:firstLine="0"/>
        <w:jc w:val="left"/>
      </w:pPr>
      <w:r w:rsidRPr="004C492C">
        <w:t>- отслеживаются ли состояния активных соединений или нет.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В зависимости от охвата контролируемых потоков данных </w:t>
      </w:r>
      <w:r w:rsidR="00090797" w:rsidRPr="004C492C">
        <w:t xml:space="preserve">АМЭ </w:t>
      </w:r>
      <w:r w:rsidRPr="004C492C">
        <w:t xml:space="preserve">делятся </w:t>
      </w:r>
      <w:proofErr w:type="gramStart"/>
      <w:r w:rsidRPr="004C492C">
        <w:t>на</w:t>
      </w:r>
      <w:proofErr w:type="gramEnd"/>
      <w:r w:rsidRPr="004C492C">
        <w:t>: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- традиционный сетевой (или межсетевой) экран— </w:t>
      </w:r>
      <w:proofErr w:type="gramStart"/>
      <w:r w:rsidRPr="004C492C">
        <w:t>пр</w:t>
      </w:r>
      <w:proofErr w:type="gramEnd"/>
      <w:r w:rsidRPr="004C492C">
        <w:t>ограмма (или неотъемлемая часть операционной системы) на шлюзе (сервере, передающем трафик между сетями) или аппаратное решение, контролирующие входящие и исходящие потоки данных между подключенными сетями.</w:t>
      </w:r>
    </w:p>
    <w:p w:rsidR="00982785" w:rsidRPr="004C492C" w:rsidRDefault="00982785" w:rsidP="004C492C">
      <w:pPr>
        <w:ind w:left="284" w:firstLine="0"/>
        <w:jc w:val="left"/>
      </w:pPr>
      <w:r w:rsidRPr="004C492C">
        <w:t>- персональный сетевой экран — программа, установленная на пользовательском компьютере и предназначенная для защиты от несанкционированного доступа только этого компьютера.</w:t>
      </w: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drawing>
          <wp:inline distT="0" distB="0" distL="0" distR="0">
            <wp:extent cx="6403015" cy="190322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198" cy="190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  <w:r w:rsidRPr="004C492C">
        <w:t>Рис.1. Пример расположения межсетевого экрана</w:t>
      </w:r>
    </w:p>
    <w:p w:rsidR="00982785" w:rsidRPr="004C492C" w:rsidRDefault="00982785" w:rsidP="004C492C">
      <w:pPr>
        <w:ind w:left="284" w:firstLine="0"/>
        <w:jc w:val="left"/>
      </w:pPr>
      <w:r w:rsidRPr="004C492C">
        <w:t>Вырожденный случай — использование традиционного сетевого экрана сервером, для ограничения доступа к собственным ресурсам.</w:t>
      </w:r>
    </w:p>
    <w:p w:rsidR="00982785" w:rsidRPr="004C492C" w:rsidRDefault="00982785" w:rsidP="004C492C">
      <w:pPr>
        <w:ind w:left="284" w:firstLine="0"/>
        <w:jc w:val="left"/>
      </w:pPr>
      <w:r w:rsidRPr="004C492C">
        <w:t>Один из возможных вариантов расположения межсетевого экрана представлен на рис. 1.</w:t>
      </w:r>
    </w:p>
    <w:p w:rsidR="0018675E" w:rsidRPr="004C492C" w:rsidRDefault="0018675E" w:rsidP="004C492C">
      <w:pPr>
        <w:ind w:left="284" w:firstLine="0"/>
        <w:jc w:val="left"/>
      </w:pPr>
      <w:r w:rsidRPr="004C492C">
        <w:t xml:space="preserve">Известные результаты тестирования АМЭ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1) </w:t>
      </w:r>
      <w:r w:rsidR="0018675E" w:rsidRPr="004C492C">
        <w:t>А</w:t>
      </w:r>
      <w:r w:rsidRPr="004C492C">
        <w:t xml:space="preserve">нглийской компанией VNU </w:t>
      </w:r>
      <w:proofErr w:type="spellStart"/>
      <w:r w:rsidRPr="004C492C">
        <w:t>Business</w:t>
      </w:r>
      <w:proofErr w:type="spellEnd"/>
      <w:r w:rsidRPr="004C492C">
        <w:t xml:space="preserve"> </w:t>
      </w:r>
      <w:proofErr w:type="spellStart"/>
      <w:r w:rsidRPr="004C492C">
        <w:t>Publications</w:t>
      </w:r>
      <w:proofErr w:type="spellEnd"/>
      <w:r w:rsidRPr="004C492C">
        <w:t xml:space="preserve">, </w:t>
      </w:r>
      <w:r w:rsidR="0018675E" w:rsidRPr="004C492C">
        <w:t xml:space="preserve">проводилось тестирование АМЭ в </w:t>
      </w:r>
      <w:r w:rsidR="00233B68" w:rsidRPr="004C492C">
        <w:t>2004 г.</w:t>
      </w:r>
      <w:r w:rsidR="0018675E" w:rsidRPr="004C492C">
        <w:t xml:space="preserve"> </w:t>
      </w:r>
      <w:r w:rsidRPr="004C492C">
        <w:t>[2]</w:t>
      </w:r>
      <w:r w:rsidR="0018675E" w:rsidRPr="004C492C">
        <w:t>, по результатам которого о</w:t>
      </w:r>
      <w:r w:rsidRPr="004C492C">
        <w:t xml:space="preserve">ценивалось </w:t>
      </w:r>
      <w:r w:rsidRPr="004C492C">
        <w:lastRenderedPageBreak/>
        <w:t>управление, функциональность устройства, его исполнение и производительность.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Тестирование проводилось на семи устройствах: </w:t>
      </w:r>
      <w:proofErr w:type="spellStart"/>
      <w:r w:rsidRPr="004C492C">
        <w:t>Cisco</w:t>
      </w:r>
      <w:proofErr w:type="spellEnd"/>
      <w:r w:rsidRPr="004C492C">
        <w:t xml:space="preserve"> PIX 525, </w:t>
      </w:r>
      <w:proofErr w:type="spellStart"/>
      <w:r w:rsidRPr="004C492C">
        <w:t>WatchGuard</w:t>
      </w:r>
      <w:proofErr w:type="spellEnd"/>
      <w:r w:rsidRPr="004C492C">
        <w:t xml:space="preserve"> </w:t>
      </w:r>
      <w:proofErr w:type="spellStart"/>
      <w:r w:rsidRPr="004C492C">
        <w:t>FireBox</w:t>
      </w:r>
      <w:proofErr w:type="spellEnd"/>
      <w:r w:rsidRPr="004C492C">
        <w:t xml:space="preserve"> 4500, </w:t>
      </w:r>
      <w:proofErr w:type="spellStart"/>
      <w:r w:rsidRPr="004C492C">
        <w:t>Symantec</w:t>
      </w:r>
      <w:proofErr w:type="spellEnd"/>
      <w:r w:rsidRPr="004C492C">
        <w:t xml:space="preserve"> </w:t>
      </w:r>
      <w:proofErr w:type="spellStart"/>
      <w:r w:rsidRPr="004C492C">
        <w:t>VelociRaptor</w:t>
      </w:r>
      <w:proofErr w:type="spellEnd"/>
      <w:r w:rsidRPr="004C492C">
        <w:t xml:space="preserve"> 1100, </w:t>
      </w:r>
      <w:proofErr w:type="spellStart"/>
      <w:r w:rsidRPr="004C492C">
        <w:t>CheckPoint</w:t>
      </w:r>
      <w:proofErr w:type="spellEnd"/>
      <w:r w:rsidRPr="004C492C">
        <w:t xml:space="preserve">, </w:t>
      </w:r>
      <w:proofErr w:type="spellStart"/>
      <w:r w:rsidRPr="004C492C">
        <w:t>Nokia</w:t>
      </w:r>
      <w:proofErr w:type="spellEnd"/>
      <w:r w:rsidRPr="004C492C">
        <w:t xml:space="preserve"> IP740, </w:t>
      </w:r>
      <w:proofErr w:type="spellStart"/>
      <w:r w:rsidRPr="004C492C">
        <w:t>Webscreen</w:t>
      </w:r>
      <w:proofErr w:type="spellEnd"/>
      <w:r w:rsidRPr="004C492C">
        <w:t xml:space="preserve"> 100 и </w:t>
      </w:r>
      <w:proofErr w:type="spellStart"/>
      <w:r w:rsidRPr="004C492C">
        <w:t>SonicWall</w:t>
      </w:r>
      <w:proofErr w:type="spellEnd"/>
      <w:r w:rsidRPr="004C492C">
        <w:t xml:space="preserve"> </w:t>
      </w:r>
      <w:proofErr w:type="spellStart"/>
      <w:r w:rsidRPr="004C492C">
        <w:t>Pro</w:t>
      </w:r>
      <w:proofErr w:type="spellEnd"/>
      <w:r w:rsidRPr="004C492C">
        <w:t xml:space="preserve"> 300. С точки зрения  информационной  безопасности тестирование велось на устойчивость к атакам типа </w:t>
      </w:r>
      <w:proofErr w:type="spellStart"/>
      <w:r w:rsidRPr="004C492C">
        <w:t>DDoS</w:t>
      </w:r>
      <w:proofErr w:type="spellEnd"/>
      <w:r w:rsidRPr="004C492C">
        <w:t>, применялась атака «</w:t>
      </w:r>
      <w:proofErr w:type="spellStart"/>
      <w:r w:rsidRPr="004C492C">
        <w:t>ping</w:t>
      </w:r>
      <w:proofErr w:type="spellEnd"/>
      <w:r w:rsidRPr="004C492C">
        <w:t xml:space="preserve"> </w:t>
      </w:r>
      <w:proofErr w:type="spellStart"/>
      <w:r w:rsidRPr="004C492C">
        <w:t>of</w:t>
      </w:r>
      <w:proofErr w:type="spellEnd"/>
      <w:r w:rsidRPr="004C492C">
        <w:t xml:space="preserve"> </w:t>
      </w:r>
      <w:proofErr w:type="spellStart"/>
      <w:r w:rsidRPr="004C492C">
        <w:t>death</w:t>
      </w:r>
      <w:proofErr w:type="spellEnd"/>
      <w:r w:rsidRPr="004C492C">
        <w:t xml:space="preserve">», использующая уязвимость в операционных системах </w:t>
      </w:r>
      <w:proofErr w:type="spellStart"/>
      <w:r w:rsidRPr="004C492C">
        <w:t>Windows</w:t>
      </w:r>
      <w:proofErr w:type="spellEnd"/>
      <w:r w:rsidRPr="004C492C">
        <w:t xml:space="preserve"> 95, </w:t>
      </w:r>
      <w:proofErr w:type="spellStart"/>
      <w:r w:rsidRPr="004C492C">
        <w:t>Windows</w:t>
      </w:r>
      <w:proofErr w:type="spellEnd"/>
      <w:r w:rsidRPr="004C492C">
        <w:t xml:space="preserve"> NT и в старых версиях *</w:t>
      </w:r>
      <w:proofErr w:type="spellStart"/>
      <w:r w:rsidRPr="004C492C">
        <w:t>nix</w:t>
      </w:r>
      <w:proofErr w:type="spellEnd"/>
      <w:r w:rsidRPr="004C492C">
        <w:t xml:space="preserve"> и </w:t>
      </w:r>
      <w:proofErr w:type="spellStart"/>
      <w:r w:rsidRPr="004C492C">
        <w:t>mac</w:t>
      </w:r>
      <w:proofErr w:type="spellEnd"/>
      <w:r w:rsidRPr="004C492C">
        <w:t>. Результаты данного тестирования, в силу его давности, уже нельзя рассматривать как актуальные, подавляющее большинство систем было исправлено, поэтому эта уязвимость ныне является исторической.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2) </w:t>
      </w:r>
      <w:r w:rsidR="0018675E" w:rsidRPr="004C492C">
        <w:t>Р</w:t>
      </w:r>
      <w:r w:rsidRPr="004C492C">
        <w:t>едакцией журнала «</w:t>
      </w:r>
      <w:proofErr w:type="spellStart"/>
      <w:r w:rsidRPr="004C492C">
        <w:t>Xakep</w:t>
      </w:r>
      <w:proofErr w:type="spellEnd"/>
      <w:r w:rsidR="0018675E" w:rsidRPr="004C492C">
        <w:t>» проводилось тестирование АМЭ в</w:t>
      </w:r>
      <w:r w:rsidRPr="004C492C">
        <w:t xml:space="preserve"> март</w:t>
      </w:r>
      <w:r w:rsidR="0018675E" w:rsidRPr="004C492C">
        <w:t>е</w:t>
      </w:r>
      <w:r w:rsidRPr="004C492C">
        <w:t xml:space="preserve"> 2008 г. [3]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Аппаратные межсетевые экраны были представлены двумя устройствами: </w:t>
      </w:r>
      <w:proofErr w:type="spellStart"/>
      <w:r w:rsidRPr="004C492C">
        <w:t>D-Link</w:t>
      </w:r>
      <w:proofErr w:type="spellEnd"/>
      <w:r w:rsidRPr="004C492C">
        <w:t xml:space="preserve"> DI-604 и </w:t>
      </w:r>
      <w:proofErr w:type="spellStart"/>
      <w:r w:rsidRPr="004C492C">
        <w:t>TRENDnet</w:t>
      </w:r>
      <w:proofErr w:type="spellEnd"/>
      <w:r w:rsidRPr="004C492C">
        <w:t xml:space="preserve"> TW100-BRF114. Применялись тесты </w:t>
      </w:r>
      <w:proofErr w:type="spellStart"/>
      <w:r w:rsidRPr="004C492C">
        <w:t>Jumper</w:t>
      </w:r>
      <w:proofErr w:type="spellEnd"/>
      <w:r w:rsidRPr="004C492C">
        <w:t xml:space="preserve">, DNS </w:t>
      </w:r>
      <w:proofErr w:type="spellStart"/>
      <w:r w:rsidRPr="004C492C">
        <w:t>Tester</w:t>
      </w:r>
      <w:proofErr w:type="spellEnd"/>
      <w:r w:rsidRPr="004C492C">
        <w:t xml:space="preserve"> и </w:t>
      </w:r>
      <w:proofErr w:type="spellStart"/>
      <w:r w:rsidRPr="004C492C">
        <w:t>CPILSuite</w:t>
      </w:r>
      <w:proofErr w:type="spellEnd"/>
      <w:r w:rsidRPr="004C492C">
        <w:t>. Подробнее о применяемых тестах.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Jumper</w:t>
      </w:r>
      <w:proofErr w:type="spellEnd"/>
      <w:r w:rsidRPr="004C492C">
        <w:t xml:space="preserve">. Вместо прямого изменения процесса в памяти компьютера </w:t>
      </w:r>
      <w:proofErr w:type="spellStart"/>
      <w:r w:rsidRPr="004C492C">
        <w:t>Jumper</w:t>
      </w:r>
      <w:proofErr w:type="spellEnd"/>
      <w:r w:rsidRPr="004C492C">
        <w:t xml:space="preserve"> заставляет целевой процесс загрузить чужую библиотеку DLL самостоятельно. Для этого он прописывает в раздел реестра '</w:t>
      </w:r>
      <w:proofErr w:type="spellStart"/>
      <w:r w:rsidRPr="004C492C">
        <w:t>AppInit_DLLs</w:t>
      </w:r>
      <w:proofErr w:type="spellEnd"/>
      <w:r w:rsidRPr="004C492C">
        <w:t xml:space="preserve">' новое значение и затем убивает процесс explorer.exe, который автоматически перезагружает </w:t>
      </w:r>
      <w:proofErr w:type="spellStart"/>
      <w:r w:rsidRPr="004C492C">
        <w:t>Windows</w:t>
      </w:r>
      <w:proofErr w:type="spellEnd"/>
      <w:r w:rsidRPr="004C492C">
        <w:t xml:space="preserve">. Таким образом, explorer.exe автоматически загружает библиотеку DLL </w:t>
      </w:r>
      <w:proofErr w:type="spellStart"/>
      <w:r w:rsidRPr="004C492C">
        <w:t>Jumper’а</w:t>
      </w:r>
      <w:proofErr w:type="spellEnd"/>
      <w:r w:rsidRPr="004C492C">
        <w:t>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DNS </w:t>
      </w:r>
      <w:proofErr w:type="spellStart"/>
      <w:r w:rsidRPr="004C492C">
        <w:t>Tester</w:t>
      </w:r>
      <w:proofErr w:type="spellEnd"/>
      <w:r w:rsidRPr="004C492C">
        <w:t xml:space="preserve">. По умолчанию на OS NT, начиная с </w:t>
      </w:r>
      <w:proofErr w:type="spellStart"/>
      <w:r w:rsidRPr="004C492C">
        <w:t>Windows</w:t>
      </w:r>
      <w:proofErr w:type="spellEnd"/>
      <w:r w:rsidRPr="004C492C">
        <w:t xml:space="preserve"> 2000, служба </w:t>
      </w:r>
      <w:proofErr w:type="spellStart"/>
      <w:r w:rsidRPr="004C492C">
        <w:t>Windows</w:t>
      </w:r>
      <w:proofErr w:type="spellEnd"/>
      <w:r w:rsidRPr="004C492C">
        <w:t xml:space="preserve"> DNS </w:t>
      </w:r>
      <w:proofErr w:type="spellStart"/>
      <w:r w:rsidRPr="004C492C">
        <w:t>Client</w:t>
      </w:r>
      <w:proofErr w:type="spellEnd"/>
      <w:r w:rsidRPr="004C492C">
        <w:t xml:space="preserve"> принимает обращения по всем запросам DNS и управляет ими. Это приложение может использоваться, чтобы передать данные на отдаленный компьютер, обрабатывая специальный запрос DNS без уведомления об этом. </w:t>
      </w:r>
      <w:proofErr w:type="spellStart"/>
      <w:r w:rsidRPr="004C492C">
        <w:t>DNStester</w:t>
      </w:r>
      <w:proofErr w:type="spellEnd"/>
      <w:r w:rsidRPr="004C492C">
        <w:t xml:space="preserve"> использует рекурсивный запрос DNS (то есть обращение службы самой к себе).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CPILSuite</w:t>
      </w:r>
      <w:proofErr w:type="spellEnd"/>
      <w:r w:rsidRPr="004C492C">
        <w:t xml:space="preserve"> – набор из трех тестов от компании </w:t>
      </w:r>
      <w:proofErr w:type="spellStart"/>
      <w:r w:rsidRPr="004C492C">
        <w:t>Comodo</w:t>
      </w:r>
      <w:proofErr w:type="spellEnd"/>
      <w:r w:rsidRPr="004C492C">
        <w:t>, которая сама производит межсетевые экраны.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Таким образом, из трёх тестов, два, скорее, относятся к тестированию антивирусных систем, и один является продуктом компании, которая может быть заинтересована в определённых результатах тестирования, поэтому в целом тестирование нельзя считать объективным. 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На сегодняшний день на рынке представлено порядка 10 компаний, занимающихся разработкой аппаратно-реализуемых межсетевых экранов. </w:t>
      </w:r>
      <w:r w:rsidR="00233B68" w:rsidRPr="004C492C">
        <w:lastRenderedPageBreak/>
        <w:t xml:space="preserve">Несмотря на то, что </w:t>
      </w:r>
      <w:r w:rsidRPr="004C492C">
        <w:t>аппаратно-реализуемые межсетевые экраны заняли свое место на рынке в качестве важного компонента стратегии безопасности, существующие методы оценки качества устройств д</w:t>
      </w:r>
      <w:r w:rsidR="00233B68" w:rsidRPr="004C492C">
        <w:t>анного класса весьма примитивны. Вследствие это</w:t>
      </w:r>
      <w:r w:rsidRPr="004C492C">
        <w:t>го приходится полагаться на субъективные оценки, как то: не</w:t>
      </w:r>
      <w:r w:rsidR="00233B68" w:rsidRPr="004C492C">
        <w:t xml:space="preserve"> </w:t>
      </w:r>
      <w:r w:rsidRPr="004C492C">
        <w:t>сертифицированные тесты, маркетинговые ходы и т.п. По этой причине представляются актуальными формулирование подхода к решению задачи экспериментальной оценки качества информационной защиты, обеспечиваемой аппаратным межсетевым экраном, и разработка алгоритма и программного средства для их тестирования. Таким образом, станет возможным выявление реакции устройств рассматриваемого класса на действие определенных типов атак.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Постановка задачи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В настоящей </w:t>
      </w:r>
      <w:r w:rsidR="0018675E" w:rsidRPr="004C492C">
        <w:t xml:space="preserve">статье </w:t>
      </w:r>
      <w:r w:rsidRPr="004C492C">
        <w:t>рассматривается разработка методики и программы для тестирования межсетевого экрана на возможность предотвращения угроз, создаваемых сообщениями, содержащими аномалии в заголовках сетевых и транспортных протоколов.</w:t>
      </w:r>
    </w:p>
    <w:p w:rsidR="0018675E" w:rsidRPr="004C492C" w:rsidRDefault="00982785" w:rsidP="004C492C">
      <w:pPr>
        <w:ind w:left="284" w:firstLine="0"/>
        <w:jc w:val="left"/>
      </w:pPr>
      <w:r w:rsidRPr="004C492C">
        <w:t xml:space="preserve">В первую очередь, для решения поставленной задачи необходимо выделить перечень сообщений с аномалиями в заголовках сетевых и транспортных протоколов, для этого рассматриваются возможные угрозы сетевой безопасности и спецификации сетевых и транспортных протоколов. </w:t>
      </w:r>
    </w:p>
    <w:p w:rsidR="00982785" w:rsidRPr="004C492C" w:rsidRDefault="00982785" w:rsidP="004C492C">
      <w:pPr>
        <w:ind w:left="284" w:firstLine="0"/>
        <w:jc w:val="left"/>
      </w:pPr>
      <w:r w:rsidRPr="004C492C">
        <w:t>Далее необходимо составить алгоритм тестирования аппаратно-реализуемого межсетевого экрана, алгоритм должен позволять:</w:t>
      </w:r>
    </w:p>
    <w:p w:rsidR="00982785" w:rsidRPr="004C492C" w:rsidRDefault="00982785" w:rsidP="004C492C">
      <w:pPr>
        <w:ind w:left="284" w:firstLine="0"/>
        <w:jc w:val="left"/>
      </w:pPr>
      <w:r w:rsidRPr="004C492C">
        <w:t>протестировать межсетевой экран на большом количестве угроз;</w:t>
      </w:r>
    </w:p>
    <w:p w:rsidR="00982785" w:rsidRPr="004C492C" w:rsidRDefault="00982785" w:rsidP="004C492C">
      <w:pPr>
        <w:ind w:left="284" w:firstLine="0"/>
        <w:jc w:val="left"/>
      </w:pPr>
      <w:r w:rsidRPr="004C492C">
        <w:t>легко моделировать угрозы при помощи разрабатываемого программного средства;</w:t>
      </w:r>
    </w:p>
    <w:p w:rsidR="00982785" w:rsidRPr="004C492C" w:rsidRDefault="00982785" w:rsidP="004C492C">
      <w:pPr>
        <w:ind w:left="284" w:firstLine="0"/>
        <w:jc w:val="left"/>
      </w:pPr>
      <w:r w:rsidRPr="004C492C">
        <w:t>сделать процесс тестирования безопасным, то есть не подвергать компьютеры стенда действию вредоносных пакетов;</w:t>
      </w:r>
    </w:p>
    <w:p w:rsidR="00982785" w:rsidRPr="004C492C" w:rsidRDefault="00982785" w:rsidP="004C492C">
      <w:pPr>
        <w:ind w:left="284" w:firstLine="0"/>
        <w:jc w:val="left"/>
      </w:pPr>
      <w:r w:rsidRPr="004C492C">
        <w:t>использовать для проведения тестирования малое количество оборудования.</w:t>
      </w:r>
    </w:p>
    <w:p w:rsidR="005A2F03" w:rsidRPr="004C492C" w:rsidRDefault="00982785" w:rsidP="004C492C">
      <w:pPr>
        <w:ind w:left="284" w:firstLine="0"/>
        <w:jc w:val="left"/>
      </w:pPr>
      <w:r w:rsidRPr="004C492C">
        <w:t xml:space="preserve">На основе этого алгоритма </w:t>
      </w:r>
      <w:r w:rsidR="0018675E" w:rsidRPr="004C492C">
        <w:t>разраба</w:t>
      </w:r>
      <w:r w:rsidRPr="004C492C">
        <w:t>т</w:t>
      </w:r>
      <w:r w:rsidR="0018675E" w:rsidRPr="004C492C">
        <w:t>ывается</w:t>
      </w:r>
      <w:r w:rsidRPr="004C492C">
        <w:t xml:space="preserve"> программное средство</w:t>
      </w:r>
      <w:r w:rsidR="0018675E" w:rsidRPr="004C492C">
        <w:t>,</w:t>
      </w:r>
      <w:r w:rsidRPr="004C492C">
        <w:t xml:space="preserve"> осуществляющее тестирование аппаратно-реализуемого межсетевого экрана.</w:t>
      </w:r>
    </w:p>
    <w:p w:rsidR="00982785" w:rsidRPr="004C492C" w:rsidRDefault="00982785" w:rsidP="004C492C">
      <w:pPr>
        <w:ind w:left="284" w:firstLine="0"/>
        <w:jc w:val="left"/>
      </w:pPr>
      <w:r w:rsidRPr="004C492C">
        <w:t>Далее требуется разработать алгоритм управления аппаратно-реализуемым межсетевым экраном, следуя которому производится настройка экрана.</w:t>
      </w:r>
      <w:r w:rsidR="005A2F03" w:rsidRPr="004C492C">
        <w:t xml:space="preserve"> Д</w:t>
      </w:r>
      <w:r w:rsidRPr="004C492C">
        <w:t>ля взаимодействия программного средства с пользователем созда</w:t>
      </w:r>
      <w:r w:rsidR="005A2F03" w:rsidRPr="004C492C">
        <w:t>ется</w:t>
      </w:r>
      <w:r w:rsidRPr="004C492C">
        <w:t xml:space="preserve"> графический интерфейс пользователя.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Для проведения тестирования потребуется составить план испытаний на испытательном стенде, предназначенном для генерации эмулированных угроз, </w:t>
      </w:r>
      <w:r w:rsidRPr="004C492C">
        <w:lastRenderedPageBreak/>
        <w:t xml:space="preserve">отслеживания перемещения вредоносных пакетов и выявления реакции межсетевого экрана на них.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 Однако вследствие того, что </w:t>
      </w:r>
      <w:r w:rsidR="005A2F03" w:rsidRPr="004C492C">
        <w:t>разработка выполняется для АМЭ,</w:t>
      </w:r>
      <w:r w:rsidRPr="004C492C">
        <w:t xml:space="preserve"> больший интерес представляет классификация угроз. Классифицировать их можно двумя способами. Классификация, представленная в табл. 1, основывается на способах фильтрации угроз</w:t>
      </w:r>
      <w:r w:rsidR="005A2F03" w:rsidRPr="004C492C">
        <w:t>.</w:t>
      </w:r>
    </w:p>
    <w:p w:rsidR="00982785" w:rsidRPr="004C492C" w:rsidRDefault="00982785" w:rsidP="004C492C">
      <w:pPr>
        <w:ind w:left="284" w:firstLine="0"/>
        <w:jc w:val="left"/>
      </w:pPr>
      <w:bookmarkStart w:id="0" w:name="_Toc314429650"/>
      <w:bookmarkStart w:id="1" w:name="_Toc315200584"/>
      <w:r w:rsidRPr="004C492C">
        <w:t>Таблица 1</w:t>
      </w:r>
      <w:bookmarkEnd w:id="0"/>
      <w:bookmarkEnd w:id="1"/>
    </w:p>
    <w:p w:rsidR="00982785" w:rsidRPr="004C492C" w:rsidRDefault="00982785" w:rsidP="004C492C">
      <w:pPr>
        <w:ind w:left="284" w:firstLine="0"/>
        <w:jc w:val="left"/>
      </w:pPr>
      <w:r w:rsidRPr="004C492C">
        <w:t>Классификация угроз по способам фильтрации угроз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2"/>
        <w:gridCol w:w="3034"/>
        <w:gridCol w:w="4896"/>
      </w:tblGrid>
      <w:tr w:rsidR="00982785" w:rsidRPr="004C492C" w:rsidTr="008F3AC5">
        <w:trPr>
          <w:trHeight w:val="116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Способы фильтрации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Используются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Категории угроз</w:t>
            </w:r>
          </w:p>
        </w:tc>
      </w:tr>
      <w:tr w:rsidR="00982785" w:rsidRPr="004C492C" w:rsidTr="008F3AC5">
        <w:trPr>
          <w:trHeight w:val="116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 xml:space="preserve">По 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сигнатурам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фиксированные шаблоны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регулярные выражения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 xml:space="preserve">известные </w:t>
            </w:r>
            <w:proofErr w:type="spellStart"/>
            <w:r w:rsidRPr="004C492C">
              <w:t>эксплойты</w:t>
            </w:r>
            <w:proofErr w:type="spellEnd"/>
            <w:r w:rsidRPr="004C492C">
              <w:t xml:space="preserve"> (</w:t>
            </w:r>
            <w:proofErr w:type="spellStart"/>
            <w:r w:rsidRPr="004C492C">
              <w:t>exploits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вирусы (</w:t>
            </w:r>
            <w:proofErr w:type="spellStart"/>
            <w:r w:rsidRPr="004C492C">
              <w:t>virus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программы-шпионы (</w:t>
            </w:r>
            <w:proofErr w:type="spellStart"/>
            <w:r w:rsidRPr="004C492C">
              <w:t>spyware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Peer-to-peer</w:t>
            </w:r>
            <w:proofErr w:type="spellEnd"/>
            <w:r w:rsidRPr="004C492C">
              <w:t xml:space="preserve"> приложения (Р2Р)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 xml:space="preserve">неразрешенные </w:t>
            </w:r>
            <w:proofErr w:type="spellStart"/>
            <w:r w:rsidRPr="004C492C">
              <w:t>Instant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Messenger</w:t>
            </w:r>
            <w:proofErr w:type="spellEnd"/>
            <w:r w:rsidRPr="004C492C">
              <w:t xml:space="preserve"> приложения (IM)</w:t>
            </w:r>
          </w:p>
        </w:tc>
      </w:tr>
      <w:tr w:rsidR="00982785" w:rsidRPr="004C492C" w:rsidTr="008F3AC5">
        <w:trPr>
          <w:trHeight w:val="1167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По аномалиям протоколов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соответствие RFC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декодирование протоколов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нормализация протоколов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зондирование (</w:t>
            </w:r>
            <w:proofErr w:type="spellStart"/>
            <w:r w:rsidRPr="004C492C">
              <w:t>reconnaissance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угроза безопасности  (</w:t>
            </w:r>
            <w:proofErr w:type="spellStart"/>
            <w:r w:rsidRPr="004C492C">
              <w:t>security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policy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захват пропускной способности (</w:t>
            </w:r>
            <w:proofErr w:type="spellStart"/>
            <w:r w:rsidRPr="004C492C">
              <w:t>network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equipment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трафик с аномальным поведением (</w:t>
            </w:r>
            <w:proofErr w:type="spellStart"/>
            <w:r w:rsidRPr="004C492C">
              <w:t>traffic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normalization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 xml:space="preserve">неизвестные </w:t>
            </w:r>
            <w:proofErr w:type="spellStart"/>
            <w:r w:rsidRPr="004C492C">
              <w:t>эксплойты</w:t>
            </w:r>
            <w:proofErr w:type="spellEnd"/>
            <w:r w:rsidRPr="004C492C">
              <w:t xml:space="preserve"> (</w:t>
            </w:r>
            <w:proofErr w:type="spellStart"/>
            <w:r w:rsidRPr="004C492C">
              <w:t>exploits</w:t>
            </w:r>
            <w:proofErr w:type="spellEnd"/>
            <w:r w:rsidRPr="004C492C">
              <w:t>)</w:t>
            </w:r>
          </w:p>
        </w:tc>
      </w:tr>
      <w:tr w:rsidR="00982785" w:rsidRPr="004C492C" w:rsidTr="008F3AC5">
        <w:trPr>
          <w:trHeight w:val="696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 xml:space="preserve">По 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уязвимостям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декодирование протоколов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регулярные выражения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разбор сообщений приложений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угроза безопасности  (</w:t>
            </w:r>
            <w:proofErr w:type="spellStart"/>
            <w:r w:rsidRPr="004C492C">
              <w:t>security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policy</w:t>
            </w:r>
            <w:proofErr w:type="spellEnd"/>
            <w:r w:rsidRPr="004C492C">
              <w:t>)</w:t>
            </w:r>
          </w:p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 xml:space="preserve">неизвестные </w:t>
            </w:r>
            <w:proofErr w:type="spellStart"/>
            <w:r w:rsidRPr="004C492C">
              <w:t>эксплойты</w:t>
            </w:r>
            <w:proofErr w:type="spellEnd"/>
            <w:r w:rsidRPr="004C492C">
              <w:t xml:space="preserve"> (</w:t>
            </w:r>
            <w:proofErr w:type="spellStart"/>
            <w:r w:rsidRPr="004C492C">
              <w:t>exploits</w:t>
            </w:r>
            <w:proofErr w:type="spellEnd"/>
            <w:r w:rsidRPr="004C492C">
              <w:t>)</w:t>
            </w:r>
          </w:p>
        </w:tc>
      </w:tr>
    </w:tbl>
    <w:p w:rsidR="007B6E38" w:rsidRPr="004C492C" w:rsidRDefault="007B6E38" w:rsidP="004C492C">
      <w:pPr>
        <w:ind w:left="284" w:firstLine="0"/>
        <w:jc w:val="left"/>
      </w:pPr>
    </w:p>
    <w:p w:rsidR="00982785" w:rsidRPr="004C492C" w:rsidRDefault="005A2F03" w:rsidP="004C492C">
      <w:pPr>
        <w:ind w:left="284" w:firstLine="0"/>
        <w:jc w:val="left"/>
      </w:pPr>
      <w:r w:rsidRPr="004C492C">
        <w:t xml:space="preserve">В настоящем исследовании </w:t>
      </w:r>
      <w:r w:rsidR="007B6E38" w:rsidRPr="004C492C">
        <w:t>рассматриваются атаки «отказ в обслуживании».</w:t>
      </w:r>
    </w:p>
    <w:p w:rsidR="00982785" w:rsidRPr="004C492C" w:rsidRDefault="00982785" w:rsidP="004C492C">
      <w:pPr>
        <w:ind w:left="284" w:firstLine="0"/>
        <w:jc w:val="left"/>
      </w:pPr>
      <w:r w:rsidRPr="004C492C">
        <w:t>Атаки «отказ в обслуживании» (</w:t>
      </w:r>
      <w:proofErr w:type="spellStart"/>
      <w:r w:rsidRPr="004C492C">
        <w:t>DoS</w:t>
      </w:r>
      <w:proofErr w:type="spellEnd"/>
      <w:r w:rsidRPr="004C492C">
        <w:t xml:space="preserve"> – </w:t>
      </w:r>
      <w:proofErr w:type="spellStart"/>
      <w:r w:rsidRPr="004C492C">
        <w:t>Denial</w:t>
      </w:r>
      <w:proofErr w:type="spellEnd"/>
      <w:r w:rsidRPr="004C492C">
        <w:t xml:space="preserve"> </w:t>
      </w:r>
      <w:proofErr w:type="spellStart"/>
      <w:r w:rsidRPr="004C492C">
        <w:t>of</w:t>
      </w:r>
      <w:proofErr w:type="spellEnd"/>
      <w:r w:rsidRPr="004C492C">
        <w:t xml:space="preserve"> </w:t>
      </w:r>
      <w:proofErr w:type="spellStart"/>
      <w:r w:rsidRPr="004C492C">
        <w:t>Service</w:t>
      </w:r>
      <w:proofErr w:type="spellEnd"/>
      <w:r w:rsidRPr="004C492C">
        <w:t xml:space="preserve">) – это разновидность сетевых атак на вычислительную систему, цель которых – довести систему до отказа, то есть создать такие условия, при которых легитимные (правомерные) пользователи системы не могут получить доступ к предоставляемым системой </w:t>
      </w:r>
      <w:r w:rsidRPr="004C492C">
        <w:lastRenderedPageBreak/>
        <w:t xml:space="preserve">ресурсам, либо этот доступ затруднён. DoS-атаки блокируют сетевые сервисы лавинными соединениями; повреждением серверов или программ, выполняющихся на серверах; полной загрузкой серверных ресурсов или иными способами, препятствующими доступу легитимных пользователей к сетевым сервисам.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В общем случае DoS-атаки можно разделить </w:t>
      </w:r>
      <w:proofErr w:type="gramStart"/>
      <w:r w:rsidRPr="004C492C">
        <w:t>на</w:t>
      </w:r>
      <w:proofErr w:type="gramEnd"/>
      <w:r w:rsidRPr="004C492C">
        <w:t>:</w:t>
      </w:r>
    </w:p>
    <w:p w:rsidR="00982785" w:rsidRPr="004C492C" w:rsidRDefault="00982785" w:rsidP="004C492C">
      <w:pPr>
        <w:ind w:left="284" w:firstLine="0"/>
        <w:jc w:val="left"/>
      </w:pPr>
      <w:r w:rsidRPr="004C492C">
        <w:t>атаки, основанные на посылке одиночных пакетов, которые выводят из строя серверы (далее именно они будут подробно рассмотрены);</w:t>
      </w:r>
    </w:p>
    <w:p w:rsidR="00982785" w:rsidRPr="004C492C" w:rsidRDefault="00982785" w:rsidP="004C492C">
      <w:pPr>
        <w:ind w:left="284" w:firstLine="0"/>
        <w:jc w:val="left"/>
      </w:pPr>
      <w:r w:rsidRPr="004C492C">
        <w:t>атаки, основанные на скоординированной массовой посылке пакетов, полностью загружающей ресурсы сервера и/или каналы связи.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В арсенале злоумышленников имеется семь следующих способов совершения </w:t>
      </w:r>
      <w:proofErr w:type="spellStart"/>
      <w:r w:rsidRPr="004C492C">
        <w:t>DoS</w:t>
      </w:r>
      <w:proofErr w:type="spellEnd"/>
      <w:r w:rsidRPr="004C492C">
        <w:t>- и DDoS-атак [</w:t>
      </w:r>
      <w:r w:rsidR="005A2F03" w:rsidRPr="004C492C">
        <w:t>19</w:t>
      </w:r>
      <w:r w:rsidRPr="004C492C">
        <w:t>]:</w:t>
      </w:r>
    </w:p>
    <w:p w:rsidR="00982785" w:rsidRPr="004C492C" w:rsidRDefault="00982785" w:rsidP="004C492C">
      <w:pPr>
        <w:ind w:left="284" w:firstLine="0"/>
        <w:jc w:val="left"/>
      </w:pPr>
      <w:r w:rsidRPr="004C492C">
        <w:t>использование уязвимостей;</w:t>
      </w:r>
    </w:p>
    <w:p w:rsidR="00982785" w:rsidRPr="004C492C" w:rsidRDefault="00982785" w:rsidP="004C492C">
      <w:pPr>
        <w:ind w:left="284" w:firstLine="0"/>
        <w:jc w:val="left"/>
      </w:pPr>
      <w:r w:rsidRPr="004C492C">
        <w:t>привлечение «зомби»;</w:t>
      </w:r>
    </w:p>
    <w:p w:rsidR="00982785" w:rsidRPr="004C492C" w:rsidRDefault="00982785" w:rsidP="004C492C">
      <w:pPr>
        <w:ind w:left="284" w:firstLine="0"/>
        <w:jc w:val="left"/>
      </w:pPr>
      <w:r w:rsidRPr="004C492C">
        <w:t>инструментальные средства создания атак;</w:t>
      </w:r>
    </w:p>
    <w:p w:rsidR="00982785" w:rsidRPr="004C492C" w:rsidRDefault="00982785" w:rsidP="004C492C">
      <w:pPr>
        <w:ind w:left="284" w:firstLine="0"/>
        <w:jc w:val="left"/>
      </w:pPr>
      <w:r w:rsidRPr="004C492C">
        <w:t>атаки на производительность;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SYN-флуд</w:t>
      </w:r>
      <w:proofErr w:type="spellEnd"/>
      <w:r w:rsidRPr="004C492C">
        <w:t>;</w:t>
      </w:r>
    </w:p>
    <w:p w:rsidR="00982785" w:rsidRPr="004C492C" w:rsidRDefault="00982785" w:rsidP="004C492C">
      <w:pPr>
        <w:ind w:left="284" w:firstLine="0"/>
        <w:jc w:val="left"/>
      </w:pPr>
      <w:r w:rsidRPr="004C492C">
        <w:t>лавинное установление соединения;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флуд</w:t>
      </w:r>
      <w:proofErr w:type="spellEnd"/>
      <w:r w:rsidRPr="004C492C">
        <w:t xml:space="preserve"> «соединений в секунду».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7B6E38" w:rsidP="004C492C">
      <w:pPr>
        <w:ind w:left="284" w:firstLine="0"/>
        <w:jc w:val="left"/>
      </w:pPr>
      <w:r w:rsidRPr="004C492C">
        <w:t>Концепция методики</w:t>
      </w:r>
    </w:p>
    <w:p w:rsidR="00982785" w:rsidRPr="004C492C" w:rsidRDefault="00982785" w:rsidP="004C492C">
      <w:pPr>
        <w:ind w:left="284" w:firstLine="0"/>
        <w:jc w:val="left"/>
      </w:pPr>
      <w:r w:rsidRPr="004C492C">
        <w:t>Методика – это систематизированная совокупность шагов, действий, кото</w:t>
      </w:r>
      <w:r w:rsidRPr="004C492C">
        <w:softHyphen/>
        <w:t>рые необходимо предпринять, чтобы решить определенную задачу или достичь определенной цели.</w:t>
      </w:r>
    </w:p>
    <w:p w:rsidR="007B6E38" w:rsidRPr="004C492C" w:rsidRDefault="00982785" w:rsidP="004C492C">
      <w:pPr>
        <w:ind w:left="284" w:firstLine="0"/>
        <w:jc w:val="left"/>
      </w:pPr>
      <w:r w:rsidRPr="004C492C">
        <w:t xml:space="preserve">Рассматривая поставленную задачу разработки методики для тестирования аппаратных систем предотвращения вторжений, выделим две обязательных составляющих ее решения. </w:t>
      </w:r>
    </w:p>
    <w:p w:rsidR="007B6E38" w:rsidRPr="004C492C" w:rsidRDefault="007B6E38" w:rsidP="004C492C">
      <w:pPr>
        <w:ind w:left="284" w:firstLine="0"/>
        <w:jc w:val="left"/>
      </w:pPr>
      <w:r w:rsidRPr="004C492C">
        <w:t>Одна из составляющих</w:t>
      </w:r>
      <w:r w:rsidR="00982785" w:rsidRPr="004C492C">
        <w:t xml:space="preserve"> – это необходимость хранения множества вредоносных пакетов (или правил их генерации), образующих трафик, результат прохождения которого сквозь систему предотвращения вторжений и определит ее способность защищать приложения, операционные системы и инфраструктуру. </w:t>
      </w:r>
    </w:p>
    <w:p w:rsidR="007B6E38" w:rsidRPr="004C492C" w:rsidRDefault="00982785" w:rsidP="004C492C">
      <w:pPr>
        <w:ind w:left="284" w:firstLine="0"/>
        <w:jc w:val="left"/>
      </w:pPr>
      <w:r w:rsidRPr="004C492C">
        <w:t xml:space="preserve">Второй составляющей является программное обеспечение, представляющее собой генератор вредоносного трафика в частности, и средство управления тестирующей системой в целом. </w:t>
      </w:r>
    </w:p>
    <w:p w:rsidR="00982785" w:rsidRPr="004C492C" w:rsidRDefault="00982785" w:rsidP="004C492C">
      <w:pPr>
        <w:ind w:left="284" w:firstLine="0"/>
        <w:jc w:val="left"/>
      </w:pPr>
      <w:r w:rsidRPr="004C492C">
        <w:t>Таким образом, разрабатываемая методика должна представлят</w:t>
      </w:r>
      <w:r w:rsidR="00233B68" w:rsidRPr="004C492C">
        <w:t>ь собой совокупность библиотек</w:t>
      </w:r>
      <w:r w:rsidRPr="004C492C">
        <w:t xml:space="preserve"> систематизированного множества форматов пакетов, </w:t>
      </w:r>
      <w:r w:rsidRPr="004C492C">
        <w:lastRenderedPageBreak/>
        <w:t>имитирующих вредоносный и нежелательный трафик, и программного обеспечения, необходимого для генерации трафика и проведения исследований и тестирования.</w:t>
      </w:r>
    </w:p>
    <w:p w:rsidR="00982785" w:rsidRPr="004C492C" w:rsidRDefault="00982785" w:rsidP="004C492C">
      <w:pPr>
        <w:ind w:left="284" w:firstLine="0"/>
        <w:jc w:val="left"/>
      </w:pPr>
      <w:r w:rsidRPr="004C492C">
        <w:t>Употребляя термин «библиотека», следует сразу оговориться: в номенклатуре вычислительных средств речь, безусловно, идет о базе данных, то есть особым образом организованной структуре для хранения информации.</w:t>
      </w:r>
    </w:p>
    <w:p w:rsidR="00982785" w:rsidRPr="004C492C" w:rsidRDefault="00982785" w:rsidP="004C492C">
      <w:pPr>
        <w:ind w:left="284" w:firstLine="0"/>
        <w:jc w:val="left"/>
      </w:pPr>
      <w:r w:rsidRPr="004C492C">
        <w:t>Рассмотрим несколько вариантов реализации хранения. Идея одного из них заключается в том, что бы создать для каждой угрозы свой исполняемый файл. Запуск этих исполняемых файлов будет приводить к генерации требуемых угроз. При к</w:t>
      </w:r>
      <w:r w:rsidR="007B6E38" w:rsidRPr="004C492C">
        <w:t>ажущейся простоте использования</w:t>
      </w:r>
      <w:r w:rsidRPr="004C492C">
        <w:t xml:space="preserve"> данного способа он имеет существенные недостатки: отсутствие систематизации, универсальности (для каждой угрозы необходимо создавать свою отдельную программу), гибкости (плохая модифицируемость базы угроз); сложность контролирования большого количества программ и их запуска. </w:t>
      </w:r>
    </w:p>
    <w:p w:rsidR="00982785" w:rsidRPr="004C492C" w:rsidRDefault="00982785" w:rsidP="004C492C">
      <w:pPr>
        <w:ind w:left="284" w:firstLine="0"/>
        <w:jc w:val="left"/>
      </w:pPr>
      <w:r w:rsidRPr="004C492C">
        <w:t>Избежать этих недостатков позволяет другой вариант реализации хранения моделируемых угроз. Он заключается в генерации трафика, представляющего собой требуемые угрозы, на основании хранящихся в базе данных значений всех полей пакетов. Однако и у этого варианта есть один недостаток: вследствие того, что на каждый пакет приходится большой объем данных (значительная часть которых одинакова для многих пакетов), база данных будет занимать немалый объем дискового пространства.</w:t>
      </w:r>
    </w:p>
    <w:p w:rsidR="007B6E38" w:rsidRPr="004C492C" w:rsidRDefault="007B6E38" w:rsidP="004C492C">
      <w:pPr>
        <w:ind w:left="284" w:firstLine="0"/>
        <w:jc w:val="left"/>
      </w:pPr>
      <w:r w:rsidRPr="004C492C">
        <w:t xml:space="preserve">Наиболее целесообразным является </w:t>
      </w:r>
      <w:r w:rsidR="00982785" w:rsidRPr="004C492C">
        <w:t>хран</w:t>
      </w:r>
      <w:r w:rsidRPr="004C492C">
        <w:t>ение</w:t>
      </w:r>
      <w:r w:rsidR="00233B68" w:rsidRPr="004C492C">
        <w:t xml:space="preserve"> данных</w:t>
      </w:r>
      <w:r w:rsidR="00982785" w:rsidRPr="004C492C">
        <w:t xml:space="preserve"> для генерации вредоносного трафика, а не уже созданные угрозы. </w:t>
      </w:r>
    </w:p>
    <w:p w:rsidR="007B6E38" w:rsidRPr="004C492C" w:rsidRDefault="00982785" w:rsidP="004C492C">
      <w:pPr>
        <w:ind w:left="284" w:firstLine="0"/>
        <w:jc w:val="left"/>
      </w:pPr>
      <w:r w:rsidRPr="004C492C">
        <w:t>Таким образом, для каждой угрозы устанавливаются ее характерные особенности (например, определенные значения определенных полей пакета; минимально необходимое для создания атаки количество пакетов и т.д.).</w:t>
      </w:r>
    </w:p>
    <w:p w:rsidR="007B6E38" w:rsidRPr="004C492C" w:rsidRDefault="00982785" w:rsidP="004C492C">
      <w:pPr>
        <w:ind w:left="284" w:firstLine="0"/>
        <w:jc w:val="left"/>
      </w:pPr>
      <w:r w:rsidRPr="004C492C">
        <w:t xml:space="preserve"> Выделенные особенности формализуются и агрегируются, на основании чего становится возможным определить для каждой угрозы характеризующий ее вектор параметров. </w:t>
      </w:r>
    </w:p>
    <w:p w:rsidR="007B6E38" w:rsidRPr="004C492C" w:rsidRDefault="007B6E38" w:rsidP="004C492C">
      <w:pPr>
        <w:ind w:left="284" w:firstLine="0"/>
        <w:jc w:val="left"/>
      </w:pPr>
      <w:r w:rsidRPr="004C492C">
        <w:t>В</w:t>
      </w:r>
      <w:r w:rsidR="00982785" w:rsidRPr="004C492C">
        <w:t>ектор параметров явля</w:t>
      </w:r>
      <w:r w:rsidRPr="004C492C">
        <w:t>е</w:t>
      </w:r>
      <w:r w:rsidR="00982785" w:rsidRPr="004C492C">
        <w:t>т</w:t>
      </w:r>
      <w:r w:rsidRPr="004C492C">
        <w:t>ся</w:t>
      </w:r>
      <w:r w:rsidR="00982785" w:rsidRPr="004C492C">
        <w:t xml:space="preserve"> правилом генерации моделируемой угрозы. В связи с тем, что в базе данных будут храниться лишь значения полей пакетов, «превращающие» обыкновенный пакет во вредоносный, необходимо для каждого протокола создать пакет, поля которого не будут нести в себе вредоносных значений. Называть такие пакеты будем «шаблонными». </w:t>
      </w:r>
    </w:p>
    <w:p w:rsidR="00982785" w:rsidRPr="004C492C" w:rsidRDefault="00982785" w:rsidP="004C492C">
      <w:pPr>
        <w:ind w:left="284" w:firstLine="0"/>
        <w:jc w:val="left"/>
      </w:pPr>
      <w:r w:rsidRPr="004C492C">
        <w:t>Таким образом, для формирования пакетов моделируемых угроз вредоносные значения, хранящиеся в базе данных, будут замещать значения полей шаблонного пакета.</w:t>
      </w: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>Совокупность всех параметров является универсальной для угроз, основывающихся на уязвимостях и/или аномалиях протоколов 3-го (IP, ICMP, IGMP) и 4-го (TCP, UDP) уровней модели OSI. Таким образом, при появлении новых угроз рассматриваемых типов для включения их в библиотеку необходимо лишь установить их характерные особенности, то есть конкретные значения описанных параметров.</w:t>
      </w:r>
    </w:p>
    <w:p w:rsidR="007B6E38" w:rsidRPr="004C492C" w:rsidRDefault="007B6E38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Разработка базы данных угроз</w:t>
      </w:r>
    </w:p>
    <w:p w:rsidR="00982785" w:rsidRPr="004C492C" w:rsidRDefault="00982785" w:rsidP="004C492C">
      <w:pPr>
        <w:ind w:left="284" w:firstLine="0"/>
        <w:jc w:val="left"/>
      </w:pPr>
      <w:r w:rsidRPr="004C492C">
        <w:t>Основными этапами проектирования базы данных являются [15]:</w:t>
      </w:r>
    </w:p>
    <w:p w:rsidR="00982785" w:rsidRPr="004C492C" w:rsidRDefault="00982785" w:rsidP="004C492C">
      <w:pPr>
        <w:ind w:left="284" w:firstLine="0"/>
        <w:jc w:val="left"/>
      </w:pPr>
      <w:r w:rsidRPr="004C492C">
        <w:t>выбор модели и средств управления базой данных;</w:t>
      </w:r>
    </w:p>
    <w:p w:rsidR="00982785" w:rsidRPr="004C492C" w:rsidRDefault="00982785" w:rsidP="004C492C">
      <w:pPr>
        <w:ind w:left="284" w:firstLine="0"/>
        <w:jc w:val="left"/>
      </w:pPr>
      <w:r w:rsidRPr="004C492C">
        <w:t>сбор и анализ входных данных;</w:t>
      </w:r>
    </w:p>
    <w:p w:rsidR="00982785" w:rsidRPr="004C492C" w:rsidRDefault="00982785" w:rsidP="004C492C">
      <w:pPr>
        <w:ind w:left="284" w:firstLine="0"/>
        <w:jc w:val="left"/>
      </w:pPr>
      <w:r w:rsidRPr="004C492C">
        <w:t>создание логической модели базы данных;</w:t>
      </w:r>
    </w:p>
    <w:p w:rsidR="00982785" w:rsidRPr="004C492C" w:rsidRDefault="00982785" w:rsidP="004C492C">
      <w:pPr>
        <w:ind w:left="284" w:firstLine="0"/>
        <w:jc w:val="left"/>
      </w:pPr>
      <w:r w:rsidRPr="004C492C">
        <w:t>создание физической модели базы данных.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Назначение проектируемой базы данных – хранение моделируемых угроз. </w:t>
      </w:r>
    </w:p>
    <w:p w:rsidR="00982785" w:rsidRPr="004C492C" w:rsidRDefault="00982785" w:rsidP="004C492C">
      <w:pPr>
        <w:ind w:left="284" w:firstLine="0"/>
        <w:jc w:val="left"/>
      </w:pPr>
      <w:r w:rsidRPr="004C492C">
        <w:t>Создание логической модели базы данных</w:t>
      </w:r>
    </w:p>
    <w:p w:rsidR="00982785" w:rsidRPr="004C492C" w:rsidRDefault="00982785" w:rsidP="004C492C">
      <w:pPr>
        <w:ind w:left="284" w:firstLine="0"/>
        <w:jc w:val="left"/>
      </w:pPr>
      <w:r w:rsidRPr="004C492C">
        <w:t>Продолжением функциональной декомпозиции процесса проектирования реляционной базы данных является создание ее логической модели, результатом которого будет нормализованная схема отношений базы данных.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Протокол IP (Internet </w:t>
      </w:r>
      <w:proofErr w:type="spellStart"/>
      <w:r w:rsidRPr="004C492C">
        <w:t>Protocol</w:t>
      </w:r>
      <w:proofErr w:type="spellEnd"/>
      <w:r w:rsidRPr="004C492C">
        <w:t>) предназначен для использования в соединенных между собой компьютерных сетях обмена данными на основе ком</w:t>
      </w:r>
      <w:r w:rsidR="00107EB2" w:rsidRPr="004C492C">
        <w:t>мут</w:t>
      </w:r>
      <w:r w:rsidRPr="004C492C">
        <w:t xml:space="preserve">ации пакетов. Протокол обеспечивает передачу </w:t>
      </w:r>
      <w:r w:rsidR="00107EB2" w:rsidRPr="004C492C">
        <w:t>блоков данных, называемых дейта</w:t>
      </w:r>
      <w:r w:rsidRPr="004C492C">
        <w:t>граммами между отправителем и получателем, узлы которых идентифицируются адресами фиксированной длины. Протокол также обеспечивает фрагментацию и сборку для дейтаграмм большого размера, если сеть не позволяет передать дейтаграмму целиком [17].</w:t>
      </w:r>
    </w:p>
    <w:p w:rsidR="00982785" w:rsidRPr="004C492C" w:rsidRDefault="00982785" w:rsidP="004C492C">
      <w:pPr>
        <w:ind w:left="284" w:firstLine="0"/>
        <w:jc w:val="left"/>
      </w:pPr>
      <w:r w:rsidRPr="004C492C">
        <w:t>Угрозы моделируются по разным протоколам (IP, ICMP, IGMP, OSPF, TCP, UDP), однако согласно механизму инкапсуляции стека протоколов TCP/IP всех их объединяет наличие IP-заголовка [18]. Поэтому необходимо создать отношение, задающее векторы значений полей IP-заголовков для каждой моделируемой угрозы. Формат заголовка IP</w:t>
      </w:r>
      <w:r w:rsidR="00107EB2" w:rsidRPr="004C492C">
        <w:t>-пакета представлен на рис. 2</w:t>
      </w:r>
      <w:r w:rsidRPr="004C492C">
        <w:t xml:space="preserve">. 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lastRenderedPageBreak/>
        <w:drawing>
          <wp:inline distT="0" distB="0" distL="0" distR="0">
            <wp:extent cx="6294120" cy="1235075"/>
            <wp:effectExtent l="19050" t="0" r="0" b="0"/>
            <wp:docPr id="2" name="Рисунок 2" descr="IP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-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Рис. </w:t>
      </w:r>
      <w:r w:rsidR="00107EB2" w:rsidRPr="004C492C">
        <w:t>2</w:t>
      </w:r>
      <w:r w:rsidRPr="004C492C">
        <w:t>. Заголовок IP-пакета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Для однозначной идентификации угроз во всех отношениях базы данных необходимо включить атрибут, устанавливающий соответствие между именем угрозы и персональным номером, ее идентифицирующим. Таким образом, в дальнейшем во всех отношениях каждая угроза будет представлена своим уникальным номером.</w:t>
      </w:r>
    </w:p>
    <w:p w:rsidR="00982785" w:rsidRPr="004C492C" w:rsidRDefault="00982785" w:rsidP="004C492C">
      <w:pPr>
        <w:ind w:left="284" w:firstLine="0"/>
        <w:jc w:val="left"/>
      </w:pPr>
      <w:r w:rsidRPr="004C492C">
        <w:t>В случае угроз, основанных только на IP-пакетах, для их генерации требуются дополнительные параметры, то есть параметры, не связанные с IP-заголовком. Таким образом, атрибутами данного отношения будут являться (атрибуты, сформированные из полей IP-заголовка обозначены как «IP: имя поля»):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</w:t>
      </w:r>
      <w:proofErr w:type="spellEnd"/>
      <w:r w:rsidRPr="004C492C">
        <w:t xml:space="preserve"> угрозы;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</w:t>
      </w:r>
      <w:proofErr w:type="spellEnd"/>
      <w:r w:rsidRPr="004C492C">
        <w:t xml:space="preserve"> категории угрозы;</w:t>
      </w:r>
    </w:p>
    <w:p w:rsidR="00982785" w:rsidRPr="004C492C" w:rsidRDefault="00982785" w:rsidP="004C492C">
      <w:pPr>
        <w:ind w:left="284" w:firstLine="0"/>
        <w:jc w:val="left"/>
      </w:pPr>
      <w:r w:rsidRPr="004C492C">
        <w:t>наименование угрозы;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протокол (указывает, какому протоколу верхнего уровня принадлежит пакет);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длина IP-заголовка (IHL);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длина IP-пакета;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идентификатор (используется для распознавания пакетов, образовавшихся путем фрагментации исходного пакета);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флаг MF (показывает, не является ли этот пакет последним в цепочке пакетов);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смещение фрагмента (указывает смещение поля данных данного пакета от начала общего поля данных исходного пакета, подвергнутого фрагментации);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время жизни пакета (TTL);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контрольная сумма заголовка;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IP-адрес отправителя;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IP-адрес получателя;</w:t>
      </w:r>
    </w:p>
    <w:p w:rsidR="00982785" w:rsidRPr="004C492C" w:rsidRDefault="00982785" w:rsidP="004C492C">
      <w:pPr>
        <w:ind w:left="284" w:firstLine="0"/>
        <w:jc w:val="left"/>
      </w:pPr>
      <w:r w:rsidRPr="004C492C">
        <w:t>IP: параметры;</w:t>
      </w:r>
    </w:p>
    <w:p w:rsidR="00982785" w:rsidRPr="004C492C" w:rsidRDefault="00982785" w:rsidP="004C492C">
      <w:pPr>
        <w:ind w:left="284" w:firstLine="0"/>
        <w:jc w:val="left"/>
      </w:pPr>
      <w:r w:rsidRPr="004C492C">
        <w:t>реальная длина IP-пакета;</w:t>
      </w:r>
    </w:p>
    <w:p w:rsidR="00982785" w:rsidRPr="004C492C" w:rsidRDefault="00982785" w:rsidP="004C492C">
      <w:pPr>
        <w:ind w:left="284" w:firstLine="0"/>
        <w:jc w:val="left"/>
      </w:pPr>
      <w:r w:rsidRPr="004C492C">
        <w:t>требуемое количество пакетов (для посылки).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 xml:space="preserve">Время от времени шлюзу или узлу назначения необходимо связаться с узлом-источником, например, чтобы уведомить об ошибке при обработке дейтаграммы. Для этих целей используется ICMP-протокол (Internet </w:t>
      </w:r>
      <w:proofErr w:type="spellStart"/>
      <w:r w:rsidRPr="004C492C">
        <w:t>Control</w:t>
      </w:r>
      <w:proofErr w:type="spellEnd"/>
      <w:r w:rsidRPr="004C492C">
        <w:t xml:space="preserve"> </w:t>
      </w:r>
      <w:proofErr w:type="spellStart"/>
      <w:r w:rsidRPr="004C492C">
        <w:t>Message</w:t>
      </w:r>
      <w:proofErr w:type="spellEnd"/>
      <w:r w:rsidRPr="004C492C">
        <w:t xml:space="preserve"> </w:t>
      </w:r>
      <w:proofErr w:type="spellStart"/>
      <w:r w:rsidRPr="004C492C">
        <w:t>Protocol</w:t>
      </w:r>
      <w:proofErr w:type="spellEnd"/>
      <w:r w:rsidRPr="004C492C">
        <w:t>). ICMP использует базовый сервис протокола IP так, будто является протоколом вышестоящего уровня, в действительности же ICMP является составной частью IP. Первый октет поля данных дейтаграммы является полем, указывающим на тип ICMP, – значение этого поля определяет формат остальной части дейтаграммы [19]</w:t>
      </w:r>
      <w:r w:rsidR="00107EB2" w:rsidRPr="004C492C">
        <w:t>. На рис. 3</w:t>
      </w:r>
      <w:r w:rsidRPr="004C492C">
        <w:t>. приведен формат ICMP-пакета в общем виде.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drawing>
          <wp:inline distT="0" distB="0" distL="0" distR="0">
            <wp:extent cx="6294120" cy="629285"/>
            <wp:effectExtent l="19050" t="0" r="0" b="0"/>
            <wp:docPr id="3" name="Рисунок 3" descr="ICMP-header (basi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MP-header (basic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107EB2" w:rsidP="004C492C">
      <w:pPr>
        <w:ind w:left="284" w:firstLine="0"/>
        <w:jc w:val="left"/>
      </w:pPr>
      <w:r w:rsidRPr="004C492C">
        <w:t>Рис. 3</w:t>
      </w:r>
      <w:r w:rsidR="00982785" w:rsidRPr="004C492C">
        <w:t>. Формат ICMP-пакета в общем виде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Наиболее часто используемый тип ICMP-сообщений – «</w:t>
      </w:r>
      <w:proofErr w:type="spellStart"/>
      <w:r w:rsidRPr="004C492C">
        <w:t>echo</w:t>
      </w:r>
      <w:proofErr w:type="spellEnd"/>
      <w:r w:rsidRPr="004C492C">
        <w:t xml:space="preserve"> </w:t>
      </w:r>
      <w:proofErr w:type="spellStart"/>
      <w:r w:rsidRPr="004C492C">
        <w:t>request</w:t>
      </w:r>
      <w:proofErr w:type="spellEnd"/>
      <w:r w:rsidRPr="004C492C">
        <w:t>» и ассоциированные с ними «</w:t>
      </w:r>
      <w:proofErr w:type="spellStart"/>
      <w:r w:rsidRPr="004C492C">
        <w:t>echo</w:t>
      </w:r>
      <w:proofErr w:type="spellEnd"/>
      <w:r w:rsidRPr="004C492C">
        <w:t xml:space="preserve"> </w:t>
      </w:r>
      <w:proofErr w:type="spellStart"/>
      <w:r w:rsidRPr="004C492C">
        <w:t>reply</w:t>
      </w:r>
      <w:proofErr w:type="spellEnd"/>
      <w:r w:rsidRPr="004C492C">
        <w:t>» пакеты, также известные как «</w:t>
      </w:r>
      <w:proofErr w:type="spellStart"/>
      <w:r w:rsidRPr="004C492C">
        <w:t>ping</w:t>
      </w:r>
      <w:proofErr w:type="spellEnd"/>
      <w:r w:rsidRPr="004C492C">
        <w:t>». Формат этих пакетов представлен на рис</w:t>
      </w:r>
      <w:r w:rsidR="00107EB2" w:rsidRPr="004C492C">
        <w:t>. 4</w:t>
      </w:r>
      <w:r w:rsidRPr="004C492C">
        <w:t>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drawing>
          <wp:inline distT="0" distB="0" distL="0" distR="0">
            <wp:extent cx="6317615" cy="772160"/>
            <wp:effectExtent l="19050" t="0" r="6985" b="0"/>
            <wp:docPr id="4" name="Рисунок 4" descr="ICMP-header (ech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MP-header (echo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  <w:r w:rsidRPr="004C492C">
        <w:t>Рис. 4</w:t>
      </w:r>
      <w:r w:rsidR="00107EB2" w:rsidRPr="004C492C">
        <w:t>.</w:t>
      </w:r>
      <w:r w:rsidRPr="004C492C">
        <w:t xml:space="preserve"> Формат ICMP-пакета с типом </w:t>
      </w:r>
      <w:proofErr w:type="spellStart"/>
      <w:r w:rsidRPr="004C492C">
        <w:t>echo</w:t>
      </w:r>
      <w:proofErr w:type="spellEnd"/>
      <w:r w:rsidRPr="004C492C">
        <w:t xml:space="preserve"> </w:t>
      </w:r>
      <w:proofErr w:type="spellStart"/>
      <w:r w:rsidRPr="004C492C">
        <w:t>request</w:t>
      </w:r>
      <w:proofErr w:type="spellEnd"/>
      <w:r w:rsidRPr="004C492C">
        <w:t xml:space="preserve"> или </w:t>
      </w:r>
      <w:proofErr w:type="spellStart"/>
      <w:r w:rsidRPr="004C492C">
        <w:t>echo</w:t>
      </w:r>
      <w:proofErr w:type="spellEnd"/>
      <w:r w:rsidRPr="004C492C">
        <w:t xml:space="preserve"> </w:t>
      </w:r>
      <w:proofErr w:type="spellStart"/>
      <w:r w:rsidRPr="004C492C">
        <w:t>reply</w:t>
      </w:r>
      <w:proofErr w:type="spellEnd"/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Для осуществления возможности одновременной выборки, то есть одним запросом, данных из двух таблиц необходимо включить атрибут, связывающий эти таблицы. Таким образом, каждая угроза, основывающаяся на значениях полей ICMP-пакета, будет иметь два идентификатора: «сквозной», являющийся составляющей домена атрибута «</w:t>
      </w:r>
      <w:proofErr w:type="spellStart"/>
      <w:r w:rsidRPr="004C492C">
        <w:t>id</w:t>
      </w:r>
      <w:proofErr w:type="spellEnd"/>
      <w:r w:rsidRPr="004C492C">
        <w:t xml:space="preserve"> угрозы», и icmp-идентификатор, определенный исключительно для отношения ICMP.</w:t>
      </w:r>
    </w:p>
    <w:p w:rsidR="00982785" w:rsidRPr="004C492C" w:rsidRDefault="00982785" w:rsidP="004C492C">
      <w:pPr>
        <w:ind w:left="284" w:firstLine="0"/>
        <w:jc w:val="left"/>
      </w:pPr>
      <w:r w:rsidRPr="004C492C">
        <w:t>Правила для генерации угроз, основанных на значениях полей ICMP-пакета, описаны в отношении со следующими атрибутами: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id_icmp</w:t>
      </w:r>
      <w:proofErr w:type="spellEnd"/>
      <w:r w:rsidRPr="004C492C">
        <w:t xml:space="preserve"> угрозы;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</w:t>
      </w:r>
      <w:proofErr w:type="spellEnd"/>
      <w:r w:rsidRPr="004C492C">
        <w:t xml:space="preserve"> угрозы;</w:t>
      </w:r>
    </w:p>
    <w:p w:rsidR="00982785" w:rsidRPr="004C492C" w:rsidRDefault="00982785" w:rsidP="004C492C">
      <w:pPr>
        <w:ind w:left="284" w:firstLine="0"/>
        <w:jc w:val="left"/>
      </w:pPr>
      <w:r w:rsidRPr="004C492C">
        <w:t>ICMP: тип;</w:t>
      </w:r>
    </w:p>
    <w:p w:rsidR="00982785" w:rsidRPr="004C492C" w:rsidRDefault="00982785" w:rsidP="004C492C">
      <w:pPr>
        <w:ind w:left="284" w:firstLine="0"/>
        <w:jc w:val="left"/>
      </w:pPr>
      <w:r w:rsidRPr="004C492C">
        <w:t>ICMP: код;</w:t>
      </w:r>
    </w:p>
    <w:p w:rsidR="00982785" w:rsidRPr="004C492C" w:rsidRDefault="00982785" w:rsidP="004C492C">
      <w:pPr>
        <w:ind w:left="284" w:firstLine="0"/>
        <w:jc w:val="left"/>
      </w:pPr>
      <w:r w:rsidRPr="004C492C">
        <w:t>ICMP: данные;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lastRenderedPageBreak/>
        <w:t>ICMP.EchoRequest</w:t>
      </w:r>
      <w:proofErr w:type="spellEnd"/>
      <w:r w:rsidRPr="004C492C">
        <w:t>: идентификатор;</w:t>
      </w:r>
    </w:p>
    <w:p w:rsidR="00982785" w:rsidRPr="004C492C" w:rsidRDefault="00982785" w:rsidP="004C492C">
      <w:pPr>
        <w:ind w:left="284" w:firstLine="0"/>
        <w:jc w:val="left"/>
      </w:pPr>
      <w:r w:rsidRPr="004C492C">
        <w:t>ICMP: длина заголовка.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Протокол TCP (</w:t>
      </w:r>
      <w:proofErr w:type="spellStart"/>
      <w:r w:rsidRPr="004C492C">
        <w:t>Transmission</w:t>
      </w:r>
      <w:proofErr w:type="spellEnd"/>
      <w:r w:rsidRPr="004C492C">
        <w:t xml:space="preserve"> </w:t>
      </w:r>
      <w:proofErr w:type="spellStart"/>
      <w:r w:rsidRPr="004C492C">
        <w:t>Control</w:t>
      </w:r>
      <w:proofErr w:type="spellEnd"/>
      <w:r w:rsidRPr="004C492C">
        <w:t xml:space="preserve"> </w:t>
      </w:r>
      <w:proofErr w:type="spellStart"/>
      <w:r w:rsidRPr="004C492C">
        <w:t>Protocol</w:t>
      </w:r>
      <w:proofErr w:type="spellEnd"/>
      <w:r w:rsidRPr="004C492C">
        <w:t>) предназначен для организации надежного обмена данными между процессами в разнородных сетевых средах. Процесс передает данные, вызывая функции TCP с передачей им буферов данных в качестве аргументов. TCP упаковывает данные из таких буферов в сегменты и вызывает модуль IP для передачи каждого сегмента адресату TCP. На приемной стороне TCP помещает данные из сегмента в приемный пользовательский буфер и уведомляет заинтересованного пользователя. TCP включает в сегменты управляющую информацию, которая служит для обеспечения гарантированной доставки с сохранением порядка сегментов [20]. Формат заголовка TCP</w:t>
      </w:r>
      <w:r w:rsidR="00107EB2" w:rsidRPr="004C492C">
        <w:t xml:space="preserve"> представлен на рис. 5</w:t>
      </w:r>
      <w:r w:rsidRPr="004C492C">
        <w:t>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drawing>
          <wp:inline distT="0" distB="0" distL="0" distR="0">
            <wp:extent cx="5652770" cy="2600960"/>
            <wp:effectExtent l="19050" t="0" r="5080" b="0"/>
            <wp:docPr id="5" name="Рисунок 5" descr="TCP-header_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P-header_compa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107EB2" w:rsidP="004C492C">
      <w:pPr>
        <w:ind w:left="284" w:firstLine="0"/>
        <w:jc w:val="left"/>
      </w:pPr>
      <w:r w:rsidRPr="004C492C">
        <w:t>Рис. 5</w:t>
      </w:r>
      <w:r w:rsidR="00982785" w:rsidRPr="004C492C">
        <w:t>. Формат заголовка TCP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Схема отношения, описывающего значения полей TCP-заголовков для генерации моделируемых угроз, представляет собой: 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id_tcp</w:t>
      </w:r>
      <w:proofErr w:type="spellEnd"/>
      <w:r w:rsidRPr="004C492C">
        <w:t xml:space="preserve"> угрозы (</w:t>
      </w:r>
      <w:proofErr w:type="gramStart"/>
      <w:r w:rsidRPr="004C492C">
        <w:t>аналогично</w:t>
      </w:r>
      <w:proofErr w:type="gramEnd"/>
      <w:r w:rsidRPr="004C492C">
        <w:t xml:space="preserve"> по сути атрибуту «</w:t>
      </w:r>
      <w:proofErr w:type="spellStart"/>
      <w:r w:rsidRPr="004C492C">
        <w:t>id_icmp</w:t>
      </w:r>
      <w:proofErr w:type="spellEnd"/>
      <w:r w:rsidRPr="004C492C">
        <w:t xml:space="preserve"> угрозы» в отношении ICMP);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</w:t>
      </w:r>
      <w:proofErr w:type="spellEnd"/>
      <w:r w:rsidRPr="004C492C">
        <w:t xml:space="preserve"> угрозы;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порт назначения;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смещение данных;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флаг URG (указывает, что поле «Указатель важности» значимо);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флаг ACK (указывает, что поле «Номер подтверждения» значимо);</w:t>
      </w: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>TCP: флаг PSH (инструктирует получателя протолкнуть данные, накопившиеся в приемном буфере, в приложение пользователя);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флаг RST (инструктирует оборвать соединение, очистить буфер);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флаг SYN (синхронизация номеров последовательности);</w:t>
      </w:r>
    </w:p>
    <w:p w:rsidR="00982785" w:rsidRPr="004C492C" w:rsidRDefault="00982785" w:rsidP="004C492C">
      <w:pPr>
        <w:ind w:left="284" w:firstLine="0"/>
        <w:jc w:val="left"/>
      </w:pPr>
      <w:r w:rsidRPr="004C492C">
        <w:t>TCP: флаг FIN (флаг, будучи установлен, указывает на завершение соединения);</w:t>
      </w:r>
    </w:p>
    <w:p w:rsidR="00982785" w:rsidRPr="004C492C" w:rsidRDefault="00982785" w:rsidP="004C492C">
      <w:pPr>
        <w:ind w:left="284" w:firstLine="0"/>
        <w:jc w:val="left"/>
      </w:pPr>
      <w:r w:rsidRPr="004C492C">
        <w:t>реальная длина TCP-сегмента.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Последним отношением, необходимым для целостности базы данных, является отношение, задающее векторы значений полей UDP-сегментов.</w:t>
      </w:r>
    </w:p>
    <w:p w:rsidR="00982785" w:rsidRPr="004C492C" w:rsidRDefault="00982785" w:rsidP="004C492C">
      <w:pPr>
        <w:ind w:left="284" w:firstLine="0"/>
        <w:jc w:val="left"/>
      </w:pPr>
      <w:r w:rsidRPr="004C492C">
        <w:t>Протокол передачи пользовательских дейтаграмм UDP (</w:t>
      </w:r>
      <w:proofErr w:type="spellStart"/>
      <w:r w:rsidRPr="004C492C">
        <w:t>User</w:t>
      </w:r>
      <w:proofErr w:type="spellEnd"/>
      <w:r w:rsidRPr="004C492C">
        <w:t xml:space="preserve"> </w:t>
      </w:r>
      <w:proofErr w:type="spellStart"/>
      <w:r w:rsidRPr="004C492C">
        <w:t>Datagram</w:t>
      </w:r>
      <w:proofErr w:type="spellEnd"/>
      <w:r w:rsidRPr="004C492C">
        <w:t xml:space="preserve"> </w:t>
      </w:r>
      <w:proofErr w:type="spellStart"/>
      <w:r w:rsidRPr="004C492C">
        <w:t>Protocol</w:t>
      </w:r>
      <w:proofErr w:type="spellEnd"/>
      <w:r w:rsidRPr="004C492C">
        <w:t xml:space="preserve">) предназначен для поддержки режима обмена дейтаграммами на основе коммутации пакетов в среде связанных между собой компьютерных сетей. Этот протокол предполагает использование IP в качестве протокола </w:t>
      </w:r>
      <w:proofErr w:type="spellStart"/>
      <w:r w:rsidRPr="004C492C">
        <w:t>низлежащего</w:t>
      </w:r>
      <w:proofErr w:type="spellEnd"/>
      <w:r w:rsidRPr="004C492C">
        <w:t xml:space="preserve"> уровня.</w:t>
      </w:r>
    </w:p>
    <w:p w:rsidR="00982785" w:rsidRDefault="00982785" w:rsidP="004C492C">
      <w:pPr>
        <w:ind w:left="284" w:firstLine="0"/>
        <w:jc w:val="left"/>
        <w:rPr>
          <w:lang w:val="en-US"/>
        </w:rPr>
      </w:pPr>
      <w:r w:rsidRPr="004C492C">
        <w:t>Протокол UDP обеспечивает прикладным программам процедуры для передачи сообщений другим приложениям с минимальным сервисом. Протокол ориентирован на транзакции, не гарантирует доставки сообщений и не предотвращает появление дубликатов [21]. Формат заголовка UDP</w:t>
      </w:r>
      <w:r w:rsidR="00107EB2" w:rsidRPr="004C492C">
        <w:t xml:space="preserve"> представлен на рис. 6</w:t>
      </w:r>
      <w:r w:rsidRPr="004C492C">
        <w:t>.</w:t>
      </w:r>
    </w:p>
    <w:tbl>
      <w:tblPr>
        <w:tblStyle w:val="afc"/>
        <w:tblW w:w="0" w:type="auto"/>
        <w:tblInd w:w="284" w:type="dxa"/>
        <w:tblLook w:val="04A0"/>
      </w:tblPr>
      <w:tblGrid>
        <w:gridCol w:w="496"/>
        <w:gridCol w:w="2128"/>
        <w:gridCol w:w="2243"/>
      </w:tblGrid>
      <w:tr w:rsidR="006C459A" w:rsidTr="006C459A">
        <w:tc>
          <w:tcPr>
            <w:tcW w:w="0" w:type="auto"/>
          </w:tcPr>
          <w:p w:rsidR="006C459A" w:rsidRDefault="006C459A" w:rsidP="004C492C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6C459A" w:rsidRPr="006C459A" w:rsidRDefault="006C459A" w:rsidP="004C492C">
            <w:pPr>
              <w:ind w:firstLine="0"/>
              <w:jc w:val="left"/>
            </w:pPr>
            <w:r>
              <w:t>Порт источника</w:t>
            </w:r>
          </w:p>
        </w:tc>
        <w:tc>
          <w:tcPr>
            <w:tcW w:w="0" w:type="auto"/>
          </w:tcPr>
          <w:p w:rsidR="006C459A" w:rsidRPr="006C459A" w:rsidRDefault="006C459A" w:rsidP="004C492C">
            <w:pPr>
              <w:ind w:firstLine="0"/>
              <w:jc w:val="left"/>
            </w:pPr>
            <w:r>
              <w:t>Порт назначения</w:t>
            </w:r>
          </w:p>
        </w:tc>
      </w:tr>
      <w:tr w:rsidR="006C459A" w:rsidTr="006C459A">
        <w:tc>
          <w:tcPr>
            <w:tcW w:w="0" w:type="auto"/>
          </w:tcPr>
          <w:p w:rsidR="006C459A" w:rsidRDefault="006C459A" w:rsidP="004C492C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0" w:type="auto"/>
          </w:tcPr>
          <w:p w:rsidR="006C459A" w:rsidRPr="006C459A" w:rsidRDefault="006C459A" w:rsidP="004C492C">
            <w:pPr>
              <w:ind w:firstLine="0"/>
              <w:jc w:val="left"/>
            </w:pPr>
            <w:r>
              <w:t>Длина пакета</w:t>
            </w:r>
          </w:p>
        </w:tc>
        <w:tc>
          <w:tcPr>
            <w:tcW w:w="0" w:type="auto"/>
          </w:tcPr>
          <w:p w:rsidR="006C459A" w:rsidRPr="006C459A" w:rsidRDefault="006C459A" w:rsidP="004C492C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CRC</w:t>
            </w:r>
          </w:p>
        </w:tc>
      </w:tr>
      <w:tr w:rsidR="006C459A" w:rsidTr="005E5880">
        <w:tc>
          <w:tcPr>
            <w:tcW w:w="0" w:type="auto"/>
          </w:tcPr>
          <w:p w:rsidR="006C459A" w:rsidRDefault="006C459A" w:rsidP="004C492C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0" w:type="auto"/>
            <w:gridSpan w:val="2"/>
          </w:tcPr>
          <w:p w:rsidR="006C459A" w:rsidRPr="006C459A" w:rsidRDefault="006C459A" w:rsidP="004C492C">
            <w:pPr>
              <w:ind w:firstLine="0"/>
              <w:jc w:val="left"/>
            </w:pPr>
            <w:r>
              <w:rPr>
                <w:lang w:val="en-US"/>
              </w:rPr>
              <w:t xml:space="preserve">              </w:t>
            </w:r>
            <w:r>
              <w:t>Данные</w:t>
            </w:r>
          </w:p>
        </w:tc>
      </w:tr>
    </w:tbl>
    <w:p w:rsidR="006C459A" w:rsidRDefault="006C459A" w:rsidP="004C492C">
      <w:pPr>
        <w:ind w:left="284" w:firstLine="0"/>
        <w:jc w:val="left"/>
        <w:rPr>
          <w:lang w:val="en-US"/>
        </w:rPr>
      </w:pPr>
    </w:p>
    <w:p w:rsidR="00982785" w:rsidRPr="004C492C" w:rsidRDefault="00982785" w:rsidP="004C492C">
      <w:pPr>
        <w:ind w:left="284" w:firstLine="0"/>
        <w:jc w:val="left"/>
      </w:pPr>
      <w:r w:rsidRPr="004C492C">
        <w:t>Рис.</w:t>
      </w:r>
      <w:r w:rsidR="00107EB2" w:rsidRPr="004C492C">
        <w:t>6</w:t>
      </w:r>
      <w:r w:rsidRPr="004C492C">
        <w:t>. Формат заголовка UDP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Правила для генерации угроз, основанных на значениях полей UDP-сегмента, описаны в отношении со следующими атрибутами: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id_udp</w:t>
      </w:r>
      <w:proofErr w:type="spellEnd"/>
      <w:r w:rsidRPr="004C492C">
        <w:t xml:space="preserve"> угрозы (аналогично атрибутам «</w:t>
      </w:r>
      <w:proofErr w:type="spellStart"/>
      <w:r w:rsidRPr="004C492C">
        <w:t>id_icmp</w:t>
      </w:r>
      <w:proofErr w:type="spellEnd"/>
      <w:r w:rsidRPr="004C492C">
        <w:t xml:space="preserve"> угрозы» и «</w:t>
      </w:r>
      <w:proofErr w:type="spellStart"/>
      <w:r w:rsidRPr="004C492C">
        <w:t>id_tcp</w:t>
      </w:r>
      <w:proofErr w:type="spellEnd"/>
      <w:r w:rsidRPr="004C492C">
        <w:t xml:space="preserve"> угрозы» в отношениях ICMP и TCP соответственно);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id</w:t>
      </w:r>
      <w:proofErr w:type="spellEnd"/>
      <w:r w:rsidRPr="004C492C">
        <w:t xml:space="preserve"> угрозы;</w:t>
      </w:r>
    </w:p>
    <w:p w:rsidR="00982785" w:rsidRPr="004C492C" w:rsidRDefault="00982785" w:rsidP="004C492C">
      <w:pPr>
        <w:ind w:left="284" w:firstLine="0"/>
        <w:jc w:val="left"/>
      </w:pPr>
      <w:r w:rsidRPr="004C492C">
        <w:t>UDP: порт источника;</w:t>
      </w:r>
    </w:p>
    <w:p w:rsidR="00982785" w:rsidRPr="004C492C" w:rsidRDefault="00982785" w:rsidP="004C492C">
      <w:pPr>
        <w:ind w:left="284" w:firstLine="0"/>
        <w:jc w:val="left"/>
      </w:pPr>
      <w:r w:rsidRPr="004C492C">
        <w:t>UDP: порт назначения;</w:t>
      </w:r>
    </w:p>
    <w:p w:rsidR="00982785" w:rsidRPr="004C492C" w:rsidRDefault="00982785" w:rsidP="004C492C">
      <w:pPr>
        <w:ind w:left="284" w:firstLine="0"/>
        <w:jc w:val="left"/>
      </w:pPr>
      <w:r w:rsidRPr="004C492C">
        <w:t>UDP: длина пакета.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 xml:space="preserve">Собрав воедино все спроектированные и описанные ранее отношения, а также создав с помощью механизма первичных и внешних ключей связи между ними, получим концептуальную модель данных, представленную на рис. </w:t>
      </w:r>
      <w:r w:rsidR="00AB13A9" w:rsidRPr="004C492C">
        <w:t>7</w:t>
      </w:r>
      <w:r w:rsidRPr="004C492C">
        <w:t xml:space="preserve"> </w:t>
      </w:r>
    </w:p>
    <w:p w:rsidR="00982785" w:rsidRPr="004C492C" w:rsidRDefault="00FD2BF0" w:rsidP="004C492C">
      <w:pPr>
        <w:ind w:left="284" w:firstLine="0"/>
        <w:jc w:val="left"/>
      </w:pPr>
      <w:r w:rsidRPr="004C492C">
        <w:fldChar w:fldCharType="begin"/>
      </w:r>
      <w:r w:rsidR="004E0BF6" w:rsidRPr="004C492C">
        <w:instrText xml:space="preserve"> LINK Visio.Drawing.6 "C:\\DATA\\BMCиC\\IPS\\Schemes\\db_scheme.vsd" "" \a \p \f 0 \* MERGEFORMAT </w:instrText>
      </w:r>
      <w:r w:rsidRPr="004C492C">
        <w:fldChar w:fldCharType="separate"/>
      </w:r>
      <w:r w:rsidR="008D459F">
        <w:object w:dxaOrig="10104" w:dyaOrig="9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400.9pt">
            <v:imagedata r:id="rId12" o:title=""/>
          </v:shape>
        </w:object>
      </w:r>
      <w:r w:rsidRPr="004C492C">
        <w:fldChar w:fldCharType="end"/>
      </w:r>
    </w:p>
    <w:p w:rsidR="00982785" w:rsidRPr="004C492C" w:rsidRDefault="00AB13A9" w:rsidP="004C492C">
      <w:pPr>
        <w:ind w:left="284" w:firstLine="0"/>
        <w:jc w:val="left"/>
      </w:pPr>
      <w:r w:rsidRPr="004C492C">
        <w:t>Рис. 7</w:t>
      </w:r>
      <w:r w:rsidR="00982785" w:rsidRPr="004C492C">
        <w:t>. Концептуальная модель данных</w:t>
      </w:r>
    </w:p>
    <w:p w:rsidR="00982785" w:rsidRPr="004C492C" w:rsidRDefault="00982785" w:rsidP="004C492C">
      <w:pPr>
        <w:ind w:left="284" w:firstLine="0"/>
        <w:jc w:val="left"/>
      </w:pPr>
      <w:r w:rsidRPr="004C492C">
        <w:t>Алгоритм работы с базо</w:t>
      </w:r>
      <w:r w:rsidR="00AB13A9" w:rsidRPr="004C492C">
        <w:t>й данных представлен на рис. 8</w:t>
      </w:r>
      <w:r w:rsidRPr="004C492C">
        <w:t>.</w:t>
      </w:r>
    </w:p>
    <w:p w:rsidR="00AB13A9" w:rsidRPr="004C492C" w:rsidRDefault="00AB13A9" w:rsidP="004C492C">
      <w:pPr>
        <w:ind w:left="284" w:firstLine="0"/>
        <w:jc w:val="left"/>
      </w:pPr>
    </w:p>
    <w:p w:rsidR="00982785" w:rsidRPr="004C492C" w:rsidRDefault="00FD2BF0" w:rsidP="004C492C">
      <w:pPr>
        <w:ind w:left="284" w:firstLine="0"/>
        <w:jc w:val="left"/>
      </w:pPr>
      <w:r w:rsidRPr="004C492C">
        <w:lastRenderedPageBreak/>
        <w:fldChar w:fldCharType="begin"/>
      </w:r>
      <w:r w:rsidR="004E0BF6" w:rsidRPr="004C492C">
        <w:instrText xml:space="preserve"> LINK Visio.Drawing.6 "C:\\DATA\\BMCиC\\IPS\\Schemes\\db_algor.vsd" "" \a \p \f 0 \* MERGEFORMAT </w:instrText>
      </w:r>
      <w:r w:rsidRPr="004C492C">
        <w:fldChar w:fldCharType="separate"/>
      </w:r>
      <w:r w:rsidR="008D459F">
        <w:object w:dxaOrig="13392" w:dyaOrig="16368">
          <v:shape id="_x0000_i1026" type="#_x0000_t75" style="width:490.75pt;height:589.25pt">
            <v:imagedata r:id="rId13" o:title=""/>
          </v:shape>
        </w:object>
      </w:r>
      <w:r w:rsidRPr="004C492C">
        <w:fldChar w:fldCharType="end"/>
      </w:r>
      <w:r w:rsidR="00982785" w:rsidRPr="004C492C">
        <w:t>Рис.</w:t>
      </w:r>
      <w:r w:rsidR="005C42F8" w:rsidRPr="004C492C">
        <w:t xml:space="preserve"> </w:t>
      </w:r>
      <w:r w:rsidR="00AB13A9" w:rsidRPr="004C492C">
        <w:t>8</w:t>
      </w:r>
      <w:r w:rsidR="00982785" w:rsidRPr="004C492C">
        <w:t>. Схема алгоритма работы с базой данных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Создание физической модели базы данных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>Задача создания физической модели реляционной базы данных заключается в преобразовании логической модели в последовательность команд SQL для создания объектов реляционной базы данных. Другими словами, отношения логической модели отображаются в таблицы и индексы реляционной базы данных.</w:t>
      </w:r>
    </w:p>
    <w:p w:rsidR="00982785" w:rsidRPr="004C492C" w:rsidRDefault="00982785" w:rsidP="004C492C">
      <w:pPr>
        <w:ind w:left="284" w:firstLine="0"/>
        <w:jc w:val="left"/>
      </w:pPr>
      <w:r w:rsidRPr="004C492C">
        <w:t>Основным пунктом в решении этой задачи является создание базовых таблиц, представляющих собой основные блоки хранения данных. Таблицы выводятся из сущностей логической модели данных.</w:t>
      </w:r>
      <w:r w:rsidR="00A216A3" w:rsidRPr="004C492C">
        <w:t xml:space="preserve"> </w:t>
      </w:r>
      <w:proofErr w:type="gramStart"/>
      <w:r w:rsidR="00A216A3" w:rsidRPr="004C492C">
        <w:t>Из</w:t>
      </w:r>
      <w:proofErr w:type="gramEnd"/>
      <w:r w:rsidR="00A216A3" w:rsidRPr="004C492C">
        <w:t xml:space="preserve"> </w:t>
      </w:r>
      <w:proofErr w:type="gramStart"/>
      <w:r w:rsidR="00A216A3" w:rsidRPr="004C492C">
        <w:t>рис</w:t>
      </w:r>
      <w:proofErr w:type="gramEnd"/>
      <w:r w:rsidR="00A216A3" w:rsidRPr="004C492C">
        <w:t>. 7</w:t>
      </w:r>
      <w:r w:rsidRPr="004C492C">
        <w:t xml:space="preserve"> видно, что сущностей в разработанной модели 4, таким образом, и таблиц в базе данных также должно быть 4.</w:t>
      </w:r>
    </w:p>
    <w:p w:rsidR="00982785" w:rsidRPr="004C492C" w:rsidRDefault="00982785" w:rsidP="004C492C">
      <w:pPr>
        <w:ind w:left="284" w:firstLine="0"/>
        <w:jc w:val="left"/>
      </w:pPr>
      <w:r w:rsidRPr="004C492C">
        <w:t>Рассмотрим каждую из таблиц более подробно.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Сущность «IP» будет преобразована в одноименную таблицу. Колонки таблицы выводятся из атрибутов сущности логической модели данных.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Далее необходимо определить типы данных для каждой колонки. В табл. </w:t>
      </w:r>
      <w:r w:rsidR="00AB13A9" w:rsidRPr="004C492C">
        <w:t>2</w:t>
      </w:r>
      <w:r w:rsidRPr="004C492C">
        <w:t xml:space="preserve"> приведено соответствие имен атрибутов сущности именам колонок и их типы данных.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Таблица </w:t>
      </w:r>
      <w:r w:rsidR="00AB13A9" w:rsidRPr="004C492C">
        <w:t>2</w:t>
      </w:r>
    </w:p>
    <w:p w:rsidR="00982785" w:rsidRPr="004C492C" w:rsidRDefault="00982785" w:rsidP="004C492C">
      <w:pPr>
        <w:ind w:left="284" w:firstLine="0"/>
        <w:jc w:val="left"/>
      </w:pPr>
      <w:r w:rsidRPr="004C492C">
        <w:t>Соответствие имен атрибутов сущности именам колонок и их типы данных в таблице «IP»</w:t>
      </w:r>
    </w:p>
    <w:tbl>
      <w:tblPr>
        <w:tblW w:w="9480" w:type="dxa"/>
        <w:tblInd w:w="93" w:type="dxa"/>
        <w:tblLook w:val="0000"/>
      </w:tblPr>
      <w:tblGrid>
        <w:gridCol w:w="3920"/>
        <w:gridCol w:w="2780"/>
        <w:gridCol w:w="2780"/>
      </w:tblGrid>
      <w:tr w:rsidR="00982785" w:rsidRPr="004C492C" w:rsidTr="008F3AC5">
        <w:trPr>
          <w:trHeight w:val="37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Имя атрибута сущности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Имя колонки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Тип данных</w:t>
            </w:r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id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mal_id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наименование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mal_name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varchar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id</w:t>
            </w:r>
            <w:proofErr w:type="spellEnd"/>
            <w:r w:rsidRPr="004C492C">
              <w:t xml:space="preserve"> категории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categ_id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протокол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protocol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IP-адрес отправителя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source_addr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varchar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IP-адрес получателя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dest_addr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varchar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длина IP-заголовка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ihl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длина IP-пакета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pack_len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реальная длина пакета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act_len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TTL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ttl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идентификатор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флаг MF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mf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bool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смещение фрагмента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offset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контрольная сумма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crc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bool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параметры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options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982785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lastRenderedPageBreak/>
              <w:t>требуемое количество пакетов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pack_amount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785" w:rsidRPr="004C492C" w:rsidRDefault="00982785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</w:tbl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Сущность «ICMP» будет преобразована в таблицу с таким же именем. В табл. </w:t>
      </w:r>
      <w:r w:rsidR="00AB13A9" w:rsidRPr="004C492C">
        <w:t xml:space="preserve">3 </w:t>
      </w:r>
      <w:r w:rsidRPr="004C492C">
        <w:t>приведено соответствие имен атрибутов сущности именам колонок и их типы данных.</w:t>
      </w:r>
    </w:p>
    <w:p w:rsidR="00AB13A9" w:rsidRPr="004C492C" w:rsidRDefault="00A216A3" w:rsidP="004C492C">
      <w:pPr>
        <w:ind w:left="284" w:firstLine="0"/>
        <w:jc w:val="left"/>
      </w:pPr>
      <w:r w:rsidRPr="004C492C">
        <w:t>Таблица 3</w:t>
      </w:r>
    </w:p>
    <w:p w:rsidR="00AB13A9" w:rsidRPr="004C492C" w:rsidRDefault="00AB13A9" w:rsidP="004C492C">
      <w:pPr>
        <w:ind w:left="284" w:firstLine="0"/>
        <w:jc w:val="left"/>
      </w:pPr>
      <w:r w:rsidRPr="004C492C">
        <w:t>Соответствие имен атрибутов сущности именам колонок и их типы данных в таблице «ICMP»</w:t>
      </w:r>
    </w:p>
    <w:tbl>
      <w:tblPr>
        <w:tblW w:w="9480" w:type="dxa"/>
        <w:jc w:val="center"/>
        <w:tblInd w:w="93" w:type="dxa"/>
        <w:tblLook w:val="0000"/>
      </w:tblPr>
      <w:tblGrid>
        <w:gridCol w:w="3920"/>
        <w:gridCol w:w="2780"/>
        <w:gridCol w:w="2780"/>
      </w:tblGrid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Имя атрибута сущности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Имя колонки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Тип данных</w:t>
            </w:r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id_icmp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mal_id_icmp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id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mal_id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тип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type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код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code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данные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data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varchar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echoreq.идентификатор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echoreq_id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длина заголовка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header_len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</w:tbl>
    <w:p w:rsidR="00A216A3" w:rsidRPr="004C492C" w:rsidRDefault="00A216A3" w:rsidP="004C492C">
      <w:pPr>
        <w:ind w:left="284" w:firstLine="0"/>
        <w:jc w:val="left"/>
      </w:pPr>
    </w:p>
    <w:p w:rsidR="00AB13A9" w:rsidRPr="004C492C" w:rsidRDefault="00AB13A9" w:rsidP="004C492C">
      <w:pPr>
        <w:ind w:left="284" w:firstLine="0"/>
        <w:jc w:val="left"/>
      </w:pPr>
      <w:r w:rsidRPr="004C492C">
        <w:t>Сущность «TCP» будет преобразована в</w:t>
      </w:r>
      <w:r w:rsidR="00A216A3" w:rsidRPr="004C492C">
        <w:t xml:space="preserve"> одноименную таблицу. В табл. 4</w:t>
      </w:r>
      <w:r w:rsidRPr="004C492C">
        <w:t xml:space="preserve"> приведено соответствие имен атрибутов сущности именам колонок и их типы данных.</w:t>
      </w:r>
    </w:p>
    <w:p w:rsidR="00AB13A9" w:rsidRPr="004C492C" w:rsidRDefault="00AB13A9" w:rsidP="004C492C">
      <w:pPr>
        <w:ind w:left="284" w:firstLine="0"/>
        <w:jc w:val="left"/>
      </w:pPr>
      <w:r w:rsidRPr="004C492C">
        <w:t>Таблица 4.</w:t>
      </w:r>
    </w:p>
    <w:p w:rsidR="00AB13A9" w:rsidRPr="004C492C" w:rsidRDefault="00AB13A9" w:rsidP="004C492C">
      <w:pPr>
        <w:ind w:left="284" w:firstLine="0"/>
        <w:jc w:val="left"/>
      </w:pPr>
      <w:r w:rsidRPr="004C492C">
        <w:t>Соответствие имен атрибутов сущности именам колонок и их типы данных в таблице «TCP»</w:t>
      </w:r>
    </w:p>
    <w:tbl>
      <w:tblPr>
        <w:tblW w:w="9480" w:type="dxa"/>
        <w:jc w:val="center"/>
        <w:tblInd w:w="93" w:type="dxa"/>
        <w:tblLook w:val="0000"/>
      </w:tblPr>
      <w:tblGrid>
        <w:gridCol w:w="3920"/>
        <w:gridCol w:w="2780"/>
        <w:gridCol w:w="2780"/>
      </w:tblGrid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Имя атрибута сущности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Имя колонки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Тип данных</w:t>
            </w:r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id_tcp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mal_id_tcp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id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mal_id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порт назначения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dest_port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флаг URG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urg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флаг ACK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ack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флаг PSH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psh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флаг RST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rst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флаг SYN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syn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флаг FIN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fin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смещение данных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offset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  <w:jc w:val="center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lastRenderedPageBreak/>
              <w:t>реальная длина сегмента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act_length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</w:tbl>
    <w:p w:rsidR="00AB13A9" w:rsidRPr="004C492C" w:rsidRDefault="00AB13A9" w:rsidP="004C492C">
      <w:pPr>
        <w:ind w:left="284" w:firstLine="0"/>
        <w:jc w:val="left"/>
      </w:pPr>
    </w:p>
    <w:p w:rsidR="00AB13A9" w:rsidRPr="004C492C" w:rsidRDefault="00AB13A9" w:rsidP="004C492C">
      <w:pPr>
        <w:ind w:left="284" w:firstLine="0"/>
        <w:jc w:val="left"/>
      </w:pPr>
      <w:r w:rsidRPr="004C492C">
        <w:t>Сущность «UDP», как и все предыдущие, будет преобразована в</w:t>
      </w:r>
      <w:r w:rsidR="00051B3D" w:rsidRPr="004C492C">
        <w:t xml:space="preserve"> одноименную таблицу. В табл. 5</w:t>
      </w:r>
      <w:r w:rsidRPr="004C492C">
        <w:t xml:space="preserve"> приведено соответствие имен атрибутов сущности именам колонок и их типы данных.</w:t>
      </w:r>
    </w:p>
    <w:p w:rsidR="00AB13A9" w:rsidRPr="004C492C" w:rsidRDefault="00051B3D" w:rsidP="004C492C">
      <w:pPr>
        <w:ind w:left="284" w:firstLine="0"/>
        <w:jc w:val="left"/>
      </w:pPr>
      <w:r w:rsidRPr="004C492C">
        <w:t>Таблица 5</w:t>
      </w:r>
    </w:p>
    <w:p w:rsidR="00AB13A9" w:rsidRPr="004C492C" w:rsidRDefault="00AB13A9" w:rsidP="004C492C">
      <w:pPr>
        <w:ind w:left="284" w:firstLine="0"/>
        <w:jc w:val="left"/>
      </w:pPr>
      <w:r w:rsidRPr="004C492C">
        <w:t>Соответствие имен атрибутов сущности именам колонок и их типы данных в таблице «UDP»</w:t>
      </w:r>
    </w:p>
    <w:tbl>
      <w:tblPr>
        <w:tblW w:w="9480" w:type="dxa"/>
        <w:tblInd w:w="93" w:type="dxa"/>
        <w:tblLook w:val="0000"/>
      </w:tblPr>
      <w:tblGrid>
        <w:gridCol w:w="3920"/>
        <w:gridCol w:w="2780"/>
        <w:gridCol w:w="2780"/>
      </w:tblGrid>
      <w:tr w:rsidR="00AB13A9" w:rsidRPr="004C492C" w:rsidTr="008F3AC5">
        <w:trPr>
          <w:trHeight w:val="37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Имя атрибута сущности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Имя колонки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Тип данных</w:t>
            </w:r>
          </w:p>
        </w:tc>
      </w:tr>
      <w:tr w:rsidR="00AB13A9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id_udp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mal_id_udp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id</w:t>
            </w:r>
            <w:proofErr w:type="spellEnd"/>
            <w:r w:rsidRPr="004C492C">
              <w:t xml:space="preserve"> угрозы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mal_id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порт источника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source_port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порт назначения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dest_port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smallint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  <w:tr w:rsidR="00AB13A9" w:rsidRPr="004C492C" w:rsidTr="008F3AC5">
        <w:trPr>
          <w:trHeight w:val="37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r w:rsidRPr="004C492C">
              <w:t>длина пакета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header_length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3A9" w:rsidRPr="004C492C" w:rsidRDefault="00AB13A9" w:rsidP="004C492C">
            <w:pPr>
              <w:ind w:left="284" w:firstLine="0"/>
              <w:jc w:val="left"/>
            </w:pPr>
            <w:proofErr w:type="spellStart"/>
            <w:r w:rsidRPr="004C492C">
              <w:t>tinyint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unsigned</w:t>
            </w:r>
            <w:proofErr w:type="spellEnd"/>
          </w:p>
        </w:tc>
      </w:tr>
    </w:tbl>
    <w:p w:rsidR="00051B3D" w:rsidRPr="004C492C" w:rsidRDefault="00051B3D" w:rsidP="004C492C">
      <w:pPr>
        <w:ind w:left="284" w:firstLine="0"/>
        <w:jc w:val="left"/>
        <w:rPr>
          <w:highlight w:val="cyan"/>
        </w:rPr>
      </w:pPr>
    </w:p>
    <w:p w:rsidR="00982785" w:rsidRPr="004C492C" w:rsidRDefault="002C43E1" w:rsidP="004C492C">
      <w:pPr>
        <w:ind w:left="284" w:firstLine="0"/>
        <w:jc w:val="left"/>
      </w:pPr>
      <w:r w:rsidRPr="004C492C">
        <w:t>Тестирование методики</w:t>
      </w:r>
    </w:p>
    <w:p w:rsidR="002C43E1" w:rsidRPr="004C492C" w:rsidRDefault="002C43E1" w:rsidP="004C492C">
      <w:pPr>
        <w:ind w:left="284" w:firstLine="0"/>
        <w:jc w:val="left"/>
      </w:pPr>
      <w:r w:rsidRPr="004C492C">
        <w:t xml:space="preserve">На основе предложенного механизма тестирования АМЭ разработано программное средство, осуществляющее тестирование АМЭ. </w:t>
      </w:r>
    </w:p>
    <w:p w:rsidR="002C43E1" w:rsidRPr="004C492C" w:rsidRDefault="002C43E1" w:rsidP="004C492C">
      <w:pPr>
        <w:ind w:left="284" w:firstLine="0"/>
        <w:jc w:val="left"/>
      </w:pPr>
      <w:r w:rsidRPr="004C492C">
        <w:t xml:space="preserve">Для проведения тестирования потребуется составить план испытаний на испытательном стенде, предназначенном для генерации эмулированных угроз, отслеживания перемещения вредоносных пакетов и выявления реакции межсетевого экрана на них. </w:t>
      </w:r>
    </w:p>
    <w:p w:rsidR="00982785" w:rsidRPr="004C492C" w:rsidRDefault="00982785" w:rsidP="004C492C">
      <w:pPr>
        <w:ind w:left="284" w:firstLine="0"/>
        <w:jc w:val="left"/>
      </w:pPr>
      <w:r w:rsidRPr="004C492C">
        <w:t>План проведения испытаний содержит следующие пункты:</w:t>
      </w:r>
    </w:p>
    <w:p w:rsidR="00982785" w:rsidRPr="004C492C" w:rsidRDefault="00982785" w:rsidP="004C492C">
      <w:pPr>
        <w:ind w:left="284" w:firstLine="0"/>
        <w:jc w:val="left"/>
      </w:pPr>
      <w:r w:rsidRPr="004C492C">
        <w:t>Тестирование разработанного программного средства и проверка корректности его работы;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конфигурирование тестового стенда, представляющего физическую конфигурацию фрагментов сети и настройку аппаратно-реализуемого межсетевого экрана </w:t>
      </w:r>
      <w:proofErr w:type="spellStart"/>
      <w:r w:rsidRPr="004C492C">
        <w:t>Cisco</w:t>
      </w:r>
      <w:proofErr w:type="spellEnd"/>
      <w:r w:rsidRPr="004C492C">
        <w:t xml:space="preserve"> 2611XM;</w:t>
      </w:r>
    </w:p>
    <w:p w:rsidR="00982785" w:rsidRPr="004C492C" w:rsidRDefault="00982785" w:rsidP="004C492C">
      <w:pPr>
        <w:ind w:left="284" w:firstLine="0"/>
        <w:jc w:val="left"/>
      </w:pPr>
      <w:r w:rsidRPr="004C492C">
        <w:t>тестирование межсетевого экрана, то есть эмуляция угроз выбранных категорий и фиксирование реакций на угрозы с целью проверки работоспособности алгоритма и тестируемого межсетевого экрана;</w:t>
      </w:r>
    </w:p>
    <w:p w:rsidR="00982785" w:rsidRPr="004C492C" w:rsidRDefault="00982785" w:rsidP="004C492C">
      <w:pPr>
        <w:ind w:left="284" w:firstLine="0"/>
        <w:jc w:val="left"/>
      </w:pPr>
      <w:r w:rsidRPr="004C492C">
        <w:t>оценка результатов тестирования.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Чтобы убедиться, что разработанное программное средство выполняет свои задачи и делает это корректно, требуется произвести его тестирование. Проверяться будет поток исходящего сетевого трафика на машине с запущенным программным средством. Для таких задач используется </w:t>
      </w:r>
      <w:r w:rsidRPr="004C492C">
        <w:lastRenderedPageBreak/>
        <w:t xml:space="preserve">программа-анализатор сетевого трафика, наиболее подходящим вариантом такой программы является </w:t>
      </w:r>
      <w:proofErr w:type="spellStart"/>
      <w:r w:rsidRPr="004C492C">
        <w:t>Wireshark</w:t>
      </w:r>
      <w:proofErr w:type="spellEnd"/>
      <w:r w:rsidRPr="004C492C">
        <w:t xml:space="preserve">. Функциональность, которую предоставляет </w:t>
      </w:r>
      <w:proofErr w:type="spellStart"/>
      <w:r w:rsidRPr="004C492C">
        <w:t>Wireshark</w:t>
      </w:r>
      <w:proofErr w:type="spellEnd"/>
      <w:r w:rsidRPr="004C492C">
        <w:t xml:space="preserve">, </w:t>
      </w:r>
      <w:r w:rsidR="002C43E1" w:rsidRPr="004C492C">
        <w:t>аналогична возможностям</w:t>
      </w:r>
      <w:r w:rsidRPr="004C492C">
        <w:t xml:space="preserve"> программы </w:t>
      </w:r>
      <w:proofErr w:type="spellStart"/>
      <w:r w:rsidRPr="004C492C">
        <w:t>tcpdump</w:t>
      </w:r>
      <w:proofErr w:type="spellEnd"/>
      <w:r w:rsidRPr="004C492C">
        <w:t xml:space="preserve">, однако </w:t>
      </w:r>
      <w:proofErr w:type="spellStart"/>
      <w:r w:rsidRPr="004C492C">
        <w:t>Wireshark</w:t>
      </w:r>
      <w:proofErr w:type="spellEnd"/>
      <w:r w:rsidRPr="004C492C">
        <w:t xml:space="preserve"> имеет графический пользовательский интерфейс и гораздо больше возможностей по сортировке и фильтрации информации. Программа позволяет пользователю просматривать весь проходящий по сети трафик в режиме реального времени, переводя сетевую карту в неразборчивый режим. Программа распространяется под свободной лицензией GNU GPL и использует для формирования графического интерфейса </w:t>
      </w:r>
      <w:proofErr w:type="spellStart"/>
      <w:r w:rsidRPr="004C492C">
        <w:t>кроссплатформенную</w:t>
      </w:r>
      <w:proofErr w:type="spellEnd"/>
      <w:r w:rsidRPr="004C492C">
        <w:t xml:space="preserve"> библиотеку GTK+. </w:t>
      </w:r>
      <w:proofErr w:type="spellStart"/>
      <w:r w:rsidRPr="004C492C">
        <w:t>Wireshark</w:t>
      </w:r>
      <w:proofErr w:type="spellEnd"/>
      <w:r w:rsidRPr="004C492C">
        <w:t> — это приложение, которое «знает» структуру самых различных сетевых протоколов, и поэтому позволяет разобрать сетевой пакет, отображая значение каждого поля протокола любого уровня. На рис</w:t>
      </w:r>
      <w:r w:rsidR="00BE704D" w:rsidRPr="004C492C">
        <w:t>.</w:t>
      </w:r>
      <w:r w:rsidRPr="004C492C">
        <w:t xml:space="preserve"> </w:t>
      </w:r>
      <w:r w:rsidR="006363C8" w:rsidRPr="004C492C">
        <w:t xml:space="preserve">9 </w:t>
      </w:r>
      <w:r w:rsidRPr="004C492C">
        <w:t>представлен</w:t>
      </w:r>
      <w:r w:rsidR="005C3B43" w:rsidRPr="004C492C">
        <w:t>о</w:t>
      </w:r>
      <w:r w:rsidRPr="004C492C">
        <w:t xml:space="preserve"> </w:t>
      </w:r>
      <w:r w:rsidR="005C3B43" w:rsidRPr="004C492C">
        <w:t>окно</w:t>
      </w:r>
      <w:r w:rsidRPr="004C492C">
        <w:t xml:space="preserve"> программы </w:t>
      </w:r>
      <w:proofErr w:type="spellStart"/>
      <w:r w:rsidRPr="004C492C">
        <w:t>Wireshark</w:t>
      </w:r>
      <w:proofErr w:type="spellEnd"/>
      <w:r w:rsidRPr="004C492C">
        <w:t xml:space="preserve"> во время тестирования программного средства. Тестирование произвелось путем отметки для генерации всех 13 угроз. В результате как показано на рис. </w:t>
      </w:r>
      <w:r w:rsidR="006363C8" w:rsidRPr="004C492C">
        <w:t>9.</w:t>
      </w:r>
      <w:r w:rsidRPr="004C492C">
        <w:t>на сетевом интерфейсе были обнаружены корректно сгенерированными все 13 угроз.</w:t>
      </w: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drawing>
          <wp:inline distT="0" distB="0" distL="0" distR="0">
            <wp:extent cx="6294120" cy="3799840"/>
            <wp:effectExtent l="1905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Рис. </w:t>
      </w:r>
      <w:r w:rsidR="006363C8" w:rsidRPr="004C492C">
        <w:t>9</w:t>
      </w:r>
      <w:r w:rsidRPr="004C492C">
        <w:t xml:space="preserve">– Окно программы </w:t>
      </w:r>
      <w:proofErr w:type="spellStart"/>
      <w:r w:rsidRPr="004C492C">
        <w:t>Wireshark</w:t>
      </w:r>
      <w:proofErr w:type="spellEnd"/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 xml:space="preserve">Окно программы </w:t>
      </w:r>
      <w:proofErr w:type="spellStart"/>
      <w:r w:rsidRPr="004C492C">
        <w:t>Wireshark</w:t>
      </w:r>
      <w:proofErr w:type="spellEnd"/>
      <w:r w:rsidRPr="004C492C">
        <w:t xml:space="preserve"> (рис. </w:t>
      </w:r>
      <w:r w:rsidR="006363C8" w:rsidRPr="004C492C">
        <w:t>9</w:t>
      </w:r>
      <w:r w:rsidRPr="004C492C">
        <w:t>)состоит из трех областей, в первой отображаются все захваченные с сетевого интерфейса кадры, область поделена на столбцы, в которых указаны детали кадра: «</w:t>
      </w:r>
      <w:proofErr w:type="spellStart"/>
      <w:r w:rsidRPr="004C492C">
        <w:t>No</w:t>
      </w:r>
      <w:proofErr w:type="spellEnd"/>
      <w:r w:rsidRPr="004C492C">
        <w:t>» - номер кадра, «</w:t>
      </w:r>
      <w:proofErr w:type="spellStart"/>
      <w:r w:rsidRPr="004C492C">
        <w:t>Time</w:t>
      </w:r>
      <w:proofErr w:type="spellEnd"/>
      <w:r w:rsidRPr="004C492C">
        <w:t>» - время с начала захвата, «</w:t>
      </w:r>
      <w:proofErr w:type="spellStart"/>
      <w:r w:rsidRPr="004C492C">
        <w:t>Source</w:t>
      </w:r>
      <w:proofErr w:type="spellEnd"/>
      <w:r w:rsidRPr="004C492C">
        <w:t>» - источник, «</w:t>
      </w:r>
      <w:proofErr w:type="spellStart"/>
      <w:r w:rsidRPr="004C492C">
        <w:t>Destination</w:t>
      </w:r>
      <w:proofErr w:type="spellEnd"/>
      <w:r w:rsidRPr="004C492C">
        <w:t>» - получатель, «</w:t>
      </w:r>
      <w:proofErr w:type="spellStart"/>
      <w:r w:rsidRPr="004C492C">
        <w:t>Protocol</w:t>
      </w:r>
      <w:proofErr w:type="spellEnd"/>
      <w:r w:rsidRPr="004C492C">
        <w:t>» - протокол верхнего уровня, «</w:t>
      </w:r>
      <w:proofErr w:type="spellStart"/>
      <w:r w:rsidRPr="004C492C">
        <w:t>Length</w:t>
      </w:r>
      <w:proofErr w:type="spellEnd"/>
      <w:r w:rsidRPr="004C492C">
        <w:t>» - длина кадра в байтах, «</w:t>
      </w:r>
      <w:proofErr w:type="spellStart"/>
      <w:r w:rsidRPr="004C492C">
        <w:t>Info</w:t>
      </w:r>
      <w:proofErr w:type="spellEnd"/>
      <w:r w:rsidRPr="004C492C">
        <w:t xml:space="preserve">» - </w:t>
      </w:r>
      <w:proofErr w:type="gramStart"/>
      <w:r w:rsidRPr="004C492C">
        <w:t>информация</w:t>
      </w:r>
      <w:proofErr w:type="gramEnd"/>
      <w:r w:rsidRPr="004C492C">
        <w:t xml:space="preserve"> содержащаяся в кадре. Во второй области содержится детальная информация кадра, разобранная по протоколам, в третье области кадр в </w:t>
      </w:r>
      <w:proofErr w:type="spellStart"/>
      <w:r w:rsidRPr="004C492C">
        <w:t>шестнадцатиричном</w:t>
      </w:r>
      <w:proofErr w:type="spellEnd"/>
      <w:r w:rsidRPr="004C492C">
        <w:t xml:space="preserve"> формате.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Тестирование межсетевого проводится на специально созданном стенде, который представляет собой совокупность аппаратно-реализуемого межсетевого экрана и двух фрагментов сетей. ЭВМ из одного фрагмента сети </w:t>
      </w:r>
      <w:proofErr w:type="spellStart"/>
      <w:r w:rsidRPr="004C492C">
        <w:t>c</w:t>
      </w:r>
      <w:proofErr w:type="spellEnd"/>
      <w:r w:rsidRPr="004C492C">
        <w:t xml:space="preserve"> запущенным на ней программным средством осуществляет тестирование аппаратно-реализованного межсетевого экрана, подключенным к порту </w:t>
      </w:r>
      <w:proofErr w:type="spellStart"/>
      <w:r w:rsidRPr="004C492C">
        <w:t>Ethernet</w:t>
      </w:r>
      <w:proofErr w:type="spellEnd"/>
      <w:r w:rsidRPr="004C492C">
        <w:t xml:space="preserve"> 0/1, вторая ЭВМ выполняет функции атакуемого объекта, подключенная к порту </w:t>
      </w:r>
      <w:proofErr w:type="spellStart"/>
      <w:r w:rsidRPr="004C492C">
        <w:t>Ethernet</w:t>
      </w:r>
      <w:proofErr w:type="spellEnd"/>
      <w:r w:rsidRPr="004C492C">
        <w:t xml:space="preserve"> 0/0.</w:t>
      </w:r>
    </w:p>
    <w:p w:rsidR="00982785" w:rsidRPr="004C492C" w:rsidRDefault="00982785" w:rsidP="004C492C">
      <w:pPr>
        <w:ind w:left="284" w:firstLine="0"/>
        <w:jc w:val="left"/>
      </w:pPr>
      <w:r w:rsidRPr="004C492C">
        <w:t>Схема стенда для тестирования представлена на рис</w:t>
      </w:r>
      <w:r w:rsidR="006363C8" w:rsidRPr="004C492C">
        <w:t>10</w:t>
      </w:r>
    </w:p>
    <w:p w:rsidR="00531BE8" w:rsidRPr="004C492C" w:rsidRDefault="00531BE8" w:rsidP="004C492C">
      <w:pPr>
        <w:ind w:left="284" w:firstLine="0"/>
        <w:jc w:val="left"/>
        <w:rPr>
          <w:highlight w:val="green"/>
        </w:rPr>
      </w:pPr>
      <w:r w:rsidRPr="004C492C">
        <w:rPr>
          <w:noProof/>
          <w:lang w:eastAsia="ru-RU"/>
        </w:rPr>
        <w:drawing>
          <wp:inline distT="0" distB="0" distL="0" distR="0">
            <wp:extent cx="5118100" cy="2517775"/>
            <wp:effectExtent l="19050" t="0" r="6350" b="0"/>
            <wp:docPr id="3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BE8" w:rsidRPr="004C492C" w:rsidRDefault="00531BE8" w:rsidP="004C492C">
      <w:pPr>
        <w:ind w:left="284" w:firstLine="0"/>
        <w:jc w:val="left"/>
      </w:pPr>
      <w:r w:rsidRPr="004C492C">
        <w:t>Рис. 11</w:t>
      </w:r>
      <w:r w:rsidR="00BE704D" w:rsidRPr="004C492C">
        <w:t xml:space="preserve"> </w:t>
      </w:r>
      <w:r w:rsidRPr="004C492C">
        <w:t>Схема фрагментов сетей для тестирования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Cisco</w:t>
      </w:r>
      <w:proofErr w:type="spellEnd"/>
      <w:r w:rsidRPr="004C492C">
        <w:t xml:space="preserve"> 2600XM работает в режиме моста, соединяющего две сети. Сеть 10.0.0.0 с маской сети 255.255.255.0 выступает как внешняя которая генерирует угрозы</w:t>
      </w:r>
      <w:proofErr w:type="gramStart"/>
      <w:r w:rsidRPr="004C492C">
        <w:t xml:space="preserve"> ,</w:t>
      </w:r>
      <w:proofErr w:type="gramEnd"/>
      <w:r w:rsidRPr="004C492C">
        <w:t xml:space="preserve"> и сеть 20.0.0.0 с маской сети 255.255.255.0 является защищаемой . Между сетями действует протокол маршрутизации RIP-1, запущен механизм контроля сессий (CBAC) и созданы списки доступа (</w:t>
      </w:r>
      <w:proofErr w:type="spellStart"/>
      <w:r w:rsidRPr="004C492C">
        <w:t>access-list</w:t>
      </w:r>
      <w:proofErr w:type="spellEnd"/>
      <w:r w:rsidRPr="004C492C">
        <w:t xml:space="preserve">).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У ЭВМ из первой сети назначен ip-адрес 20.0.0.2, и в качестве шлюза по умолчанию значится ip-адрес интерфейса </w:t>
      </w:r>
      <w:proofErr w:type="spellStart"/>
      <w:r w:rsidRPr="004C492C">
        <w:t>Ethernet</w:t>
      </w:r>
      <w:proofErr w:type="spellEnd"/>
      <w:r w:rsidRPr="004C492C">
        <w:t xml:space="preserve"> 0/1 20.0.0.1.</w:t>
      </w:r>
    </w:p>
    <w:p w:rsidR="00982785" w:rsidRPr="004C492C" w:rsidRDefault="00982785" w:rsidP="004C492C">
      <w:pPr>
        <w:ind w:left="284" w:firstLine="0"/>
        <w:jc w:val="left"/>
      </w:pPr>
      <w:r w:rsidRPr="004C492C">
        <w:lastRenderedPageBreak/>
        <w:t xml:space="preserve">Вторая ЭВМ </w:t>
      </w:r>
      <w:proofErr w:type="gramStart"/>
      <w:r w:rsidRPr="004C492C">
        <w:t>рассматривается</w:t>
      </w:r>
      <w:proofErr w:type="gramEnd"/>
      <w:r w:rsidRPr="004C492C">
        <w:t xml:space="preserve"> как представитель защищаемой сети имеет ip-адрес 10.0.0.2, и в качестве шлюза по умолчанию значится ip-адрес интерфейса </w:t>
      </w:r>
      <w:proofErr w:type="spellStart"/>
      <w:r w:rsidRPr="004C492C">
        <w:t>Ethernet</w:t>
      </w:r>
      <w:proofErr w:type="spellEnd"/>
      <w:r w:rsidRPr="004C492C">
        <w:t xml:space="preserve"> 0/0 10.0.0.1.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Задачей тестирования является выявление реакции аппаратно-реализуемого межсетевого экрана на выбранные угрозы и проверка работоспособности спроектированной системы. Тестирование заключается в посылке генератором атак атакуемому объекту 13-ти сообщений по каждой из 13-х угроз: угрозы эмулируются программным обеспечением автоматически при выборе категории, к которой они относятся. Категории выбираются в произвольном порядке.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Ожидаемые результаты: </w:t>
      </w:r>
      <w:r w:rsidRPr="004C492C">
        <w:tab/>
      </w:r>
    </w:p>
    <w:p w:rsidR="00982785" w:rsidRPr="004C492C" w:rsidRDefault="00982785" w:rsidP="004C492C">
      <w:pPr>
        <w:ind w:left="284" w:firstLine="0"/>
        <w:jc w:val="left"/>
      </w:pPr>
      <w:r w:rsidRPr="004C492C">
        <w:t>работоспособность разработанной системы будет доказана в случае конъюнкции следующих исходов тестирования:</w:t>
      </w:r>
    </w:p>
    <w:p w:rsidR="00982785" w:rsidRPr="004C492C" w:rsidRDefault="00982785" w:rsidP="004C492C">
      <w:pPr>
        <w:ind w:left="284" w:firstLine="0"/>
        <w:jc w:val="left"/>
      </w:pPr>
      <w:r w:rsidRPr="004C492C">
        <w:t>на сетевой карте атакующего объекта будут зафиксированы все сгенерированные сообщения;</w:t>
      </w:r>
    </w:p>
    <w:p w:rsidR="00982785" w:rsidRPr="004C492C" w:rsidRDefault="00982785" w:rsidP="004C492C">
      <w:pPr>
        <w:ind w:left="284" w:firstLine="0"/>
        <w:jc w:val="left"/>
      </w:pPr>
      <w:r w:rsidRPr="004C492C">
        <w:t>сгенерированные сообщения будут корректны, то есть значения полей сгенерированных пакетов, отслеженных на атакующем объекте, будут идентичны ожидаемым.</w:t>
      </w:r>
    </w:p>
    <w:p w:rsidR="00982785" w:rsidRPr="004C492C" w:rsidRDefault="00BB211E" w:rsidP="004C492C">
      <w:pPr>
        <w:ind w:left="284" w:firstLine="0"/>
        <w:jc w:val="left"/>
      </w:pPr>
      <w:r w:rsidRPr="004C492C">
        <w:t>К</w:t>
      </w:r>
      <w:r w:rsidR="00982785" w:rsidRPr="004C492C">
        <w:t>орректност</w:t>
      </w:r>
      <w:r w:rsidRPr="004C492C">
        <w:t>ь</w:t>
      </w:r>
      <w:r w:rsidR="00982785" w:rsidRPr="004C492C">
        <w:t xml:space="preserve"> работы аппаратно-реализуемого межсетевого экрана </w:t>
      </w:r>
      <w:r w:rsidRPr="004C492C">
        <w:t>подтверждается</w:t>
      </w:r>
      <w:r w:rsidR="00982785" w:rsidRPr="004C492C">
        <w:t xml:space="preserve"> </w:t>
      </w:r>
      <w:proofErr w:type="spellStart"/>
      <w:r w:rsidR="006363C8" w:rsidRPr="004C492C">
        <w:t>непоступлением</w:t>
      </w:r>
      <w:proofErr w:type="spellEnd"/>
      <w:r w:rsidRPr="004C492C">
        <w:t xml:space="preserve"> </w:t>
      </w:r>
      <w:r w:rsidR="00982785" w:rsidRPr="004C492C">
        <w:t>на сетев</w:t>
      </w:r>
      <w:r w:rsidRPr="004C492C">
        <w:t>ую карту</w:t>
      </w:r>
      <w:r w:rsidR="00982785" w:rsidRPr="004C492C">
        <w:t xml:space="preserve"> атакуемого объекта ни</w:t>
      </w:r>
      <w:r w:rsidRPr="004C492C">
        <w:t xml:space="preserve"> одного сгенерированного пакета.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Трафик на атакующем и атакуемом объектах отслеживался с помощью программного обеспечения – анализатора трафика </w:t>
      </w:r>
      <w:proofErr w:type="spellStart"/>
      <w:r w:rsidRPr="004C492C">
        <w:t>Wireshark</w:t>
      </w:r>
      <w:proofErr w:type="spellEnd"/>
      <w:r w:rsidRPr="004C492C">
        <w:t xml:space="preserve"> 1.6.5.</w:t>
      </w:r>
    </w:p>
    <w:p w:rsidR="00BB211E" w:rsidRPr="004C492C" w:rsidRDefault="00BB211E" w:rsidP="004C492C">
      <w:pPr>
        <w:ind w:left="284" w:firstLine="0"/>
        <w:jc w:val="left"/>
      </w:pPr>
      <w:bookmarkStart w:id="2" w:name="_Toc314429688"/>
      <w:bookmarkStart w:id="3" w:name="_Toc315200622"/>
      <w:bookmarkStart w:id="4" w:name="_Toc315200623"/>
      <w:r w:rsidRPr="004C492C">
        <w:t>Результаты тестирования на возможность предотвращения угроз типа «Зондирование сети»</w:t>
      </w:r>
      <w:bookmarkEnd w:id="2"/>
      <w:bookmarkEnd w:id="3"/>
    </w:p>
    <w:p w:rsidR="00982785" w:rsidRPr="008D459F" w:rsidRDefault="00982785" w:rsidP="008D459F">
      <w:pPr>
        <w:pStyle w:val="af"/>
        <w:numPr>
          <w:ilvl w:val="0"/>
          <w:numId w:val="25"/>
        </w:numPr>
        <w:jc w:val="left"/>
      </w:pPr>
      <w:r w:rsidRPr="004C492C">
        <w:t xml:space="preserve">Целью исследуемого режима является реакция межсетевого экрана на атаку «IP: Сокращенное время жизни (1) » – «IP: </w:t>
      </w:r>
      <w:proofErr w:type="spellStart"/>
      <w:r w:rsidRPr="004C492C">
        <w:t>Short</w:t>
      </w:r>
      <w:proofErr w:type="spellEnd"/>
      <w:r w:rsidRPr="004C492C">
        <w:t xml:space="preserve"> </w:t>
      </w:r>
      <w:proofErr w:type="spellStart"/>
      <w:r w:rsidRPr="004C492C">
        <w:t>Time</w:t>
      </w:r>
      <w:proofErr w:type="spellEnd"/>
      <w:r w:rsidRPr="004C492C">
        <w:t xml:space="preserve"> </w:t>
      </w:r>
      <w:proofErr w:type="spellStart"/>
      <w:r w:rsidRPr="004C492C">
        <w:t>to</w:t>
      </w:r>
      <w:proofErr w:type="spellEnd"/>
      <w:r w:rsidRPr="004C492C">
        <w:t xml:space="preserve"> </w:t>
      </w:r>
      <w:proofErr w:type="spellStart"/>
      <w:r w:rsidRPr="004C492C">
        <w:t>Live</w:t>
      </w:r>
      <w:proofErr w:type="spellEnd"/>
      <w:r w:rsidRPr="004C492C">
        <w:t xml:space="preserve"> (1) ». Для шаблонной структуры IP-пакета меняется параметр «Время жизни» (TTL), его значение устанавливается в 1. На сетевой карте атакующей ЭВМ фиксируется соответствующий ip-пакет рис.</w:t>
      </w:r>
      <w:r w:rsidR="006363C8" w:rsidRPr="004C492C">
        <w:t xml:space="preserve"> 12</w:t>
      </w:r>
      <w:r w:rsidRPr="004C492C">
        <w:t xml:space="preserve">. </w:t>
      </w:r>
      <w:bookmarkStart w:id="5" w:name="_Toc314429690"/>
      <w:r w:rsidRPr="004C492C">
        <w:t>На сетевой карте атакуемой машины нет фиксации этого пакета</w:t>
      </w:r>
      <w:bookmarkEnd w:id="5"/>
      <w:r w:rsidRPr="004C492C">
        <w:t>. Вывод: межсетевой экран распознал этот вид угрозы.</w:t>
      </w:r>
      <w:bookmarkEnd w:id="4"/>
    </w:p>
    <w:p w:rsidR="008D459F" w:rsidRDefault="008D459F" w:rsidP="008D459F">
      <w:pPr>
        <w:jc w:val="left"/>
        <w:rPr>
          <w:lang w:val="en-US"/>
        </w:rPr>
      </w:pPr>
    </w:p>
    <w:p w:rsidR="008D459F" w:rsidRPr="008D459F" w:rsidRDefault="008D459F" w:rsidP="008D459F">
      <w:pPr>
        <w:jc w:val="left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3073" cy="2831958"/>
            <wp:effectExtent l="19050" t="0" r="77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367" t="23471" r="14544" b="25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479" cy="283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BB211E" w:rsidP="004C492C">
      <w:pPr>
        <w:ind w:left="284" w:firstLine="0"/>
        <w:jc w:val="left"/>
      </w:pPr>
      <w:bookmarkStart w:id="6" w:name="_Toc314429689"/>
      <w:bookmarkStart w:id="7" w:name="_Toc315200624"/>
      <w:r w:rsidRPr="004C492C">
        <w:t>Рис.</w:t>
      </w:r>
      <w:r w:rsidR="00BE704D" w:rsidRPr="004C492C">
        <w:t xml:space="preserve"> </w:t>
      </w:r>
      <w:r w:rsidR="006363C8" w:rsidRPr="004C492C">
        <w:t>12</w:t>
      </w:r>
      <w:r w:rsidR="00982785" w:rsidRPr="004C492C">
        <w:t xml:space="preserve"> Режим «IP: Сокращенное время жизни (1)»</w:t>
      </w:r>
      <w:bookmarkEnd w:id="6"/>
      <w:r w:rsidR="00982785" w:rsidRPr="004C492C">
        <w:t xml:space="preserve"> на атакующей ЭВМ</w:t>
      </w:r>
      <w:bookmarkEnd w:id="7"/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bookmarkStart w:id="8" w:name="_Toc315200625"/>
      <w:r w:rsidRPr="004C492C">
        <w:t>2) Целью исследуемого режима является реакция межсетевого экрана на атаку «Некорректный TCP трафик: вероятное зондирующее сканирование (SYN FIN) » – «</w:t>
      </w:r>
      <w:proofErr w:type="spellStart"/>
      <w:r w:rsidRPr="004C492C">
        <w:t>Invalid</w:t>
      </w:r>
      <w:proofErr w:type="spellEnd"/>
      <w:r w:rsidRPr="004C492C">
        <w:t xml:space="preserve"> TCP </w:t>
      </w:r>
      <w:proofErr w:type="spellStart"/>
      <w:r w:rsidRPr="004C492C">
        <w:t>Traffic</w:t>
      </w:r>
      <w:proofErr w:type="spellEnd"/>
      <w:r w:rsidRPr="004C492C">
        <w:t xml:space="preserve">: </w:t>
      </w:r>
      <w:proofErr w:type="spellStart"/>
      <w:r w:rsidRPr="004C492C">
        <w:t>Possible</w:t>
      </w:r>
      <w:proofErr w:type="spellEnd"/>
      <w:r w:rsidRPr="004C492C">
        <w:t xml:space="preserve"> </w:t>
      </w:r>
      <w:proofErr w:type="spellStart"/>
      <w:r w:rsidRPr="004C492C">
        <w:t>Recon</w:t>
      </w:r>
      <w:proofErr w:type="spellEnd"/>
      <w:r w:rsidRPr="004C492C">
        <w:t xml:space="preserve"> </w:t>
      </w:r>
      <w:proofErr w:type="spellStart"/>
      <w:r w:rsidRPr="004C492C">
        <w:t>Scan</w:t>
      </w:r>
      <w:proofErr w:type="spellEnd"/>
      <w:r w:rsidRPr="004C492C">
        <w:t xml:space="preserve"> (SYN FIN) ». Для шаблонной структуры TCP-пакета меняются параметры «установлен флаг SYN» и «установлен флаг FIN». На сетевой карте атакующей ЭВМ фиксируется соответствующий ip-пакет рис.</w:t>
      </w:r>
      <w:r w:rsidR="00BE704D" w:rsidRPr="004C492C">
        <w:t xml:space="preserve"> </w:t>
      </w:r>
      <w:r w:rsidR="006363C8" w:rsidRPr="004C492C">
        <w:t>13</w:t>
      </w:r>
      <w:r w:rsidRPr="004C492C">
        <w:t>. На сетевой карте атакуемой машины так же есть фиксация этого пакета рис</w:t>
      </w:r>
      <w:r w:rsidR="00BE704D" w:rsidRPr="004C492C">
        <w:t xml:space="preserve">. </w:t>
      </w:r>
      <w:r w:rsidR="006363C8" w:rsidRPr="004C492C">
        <w:t>14</w:t>
      </w:r>
      <w:r w:rsidRPr="004C492C">
        <w:t>. Вывод: межсетевой экран не распознал этот вид угрозы.</w:t>
      </w:r>
      <w:bookmarkEnd w:id="8"/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drawing>
          <wp:inline distT="0" distB="0" distL="0" distR="0">
            <wp:extent cx="5898946" cy="1928489"/>
            <wp:effectExtent l="19050" t="0" r="6554" b="0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916" cy="193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  <w:r w:rsidRPr="004C492C">
        <w:t>Рис</w:t>
      </w:r>
      <w:r w:rsidR="00BE704D" w:rsidRPr="004C492C">
        <w:t xml:space="preserve">. </w:t>
      </w:r>
      <w:r w:rsidR="006363C8" w:rsidRPr="004C492C">
        <w:t xml:space="preserve">13 </w:t>
      </w:r>
      <w:r w:rsidRPr="004C492C">
        <w:t>Режим «Некорректный TCP трафик: вероятное зондирующее сканирование (SYN FIN) » на атакующей ЭВМ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rPr>
          <w:noProof/>
          <w:lang w:eastAsia="ru-RU"/>
        </w:rPr>
        <w:lastRenderedPageBreak/>
        <w:drawing>
          <wp:inline distT="0" distB="0" distL="0" distR="0">
            <wp:extent cx="6294120" cy="2125980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85" w:rsidRPr="004C492C" w:rsidRDefault="00982785" w:rsidP="004C492C">
      <w:pPr>
        <w:ind w:left="284" w:firstLine="0"/>
        <w:jc w:val="left"/>
      </w:pPr>
      <w:r w:rsidRPr="004C492C">
        <w:t>Рис</w:t>
      </w:r>
      <w:r w:rsidR="00BE704D" w:rsidRPr="004C492C">
        <w:t xml:space="preserve">. </w:t>
      </w:r>
      <w:r w:rsidR="006363C8" w:rsidRPr="004C492C">
        <w:t xml:space="preserve">14 </w:t>
      </w:r>
      <w:r w:rsidRPr="004C492C">
        <w:t>Режим «Некорректный TCP трафик: вероятное зондирующее сканирование (SYN FIN) » на атакуемой ЭВМ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2A1DCF" w:rsidP="004C492C">
      <w:pPr>
        <w:ind w:left="284" w:firstLine="0"/>
        <w:jc w:val="left"/>
      </w:pPr>
      <w:bookmarkStart w:id="9" w:name="_Toc314429705"/>
      <w:bookmarkStart w:id="10" w:name="_Toc315200637"/>
      <w:r w:rsidRPr="004C492C">
        <w:t>Некоторые оценки</w:t>
      </w:r>
      <w:r w:rsidR="00982785" w:rsidRPr="004C492C">
        <w:t xml:space="preserve"> результатов тестирования</w:t>
      </w:r>
      <w:bookmarkEnd w:id="9"/>
      <w:r w:rsidR="00982785" w:rsidRPr="004C492C">
        <w:t xml:space="preserve"> межсетевого экрана</w:t>
      </w:r>
      <w:bookmarkEnd w:id="10"/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Результаты тестирования аппаратно-реализуемого межсетевого экрана приведены в табл. 3.</w:t>
      </w:r>
    </w:p>
    <w:p w:rsidR="00982785" w:rsidRPr="004C492C" w:rsidRDefault="00982785" w:rsidP="004C492C">
      <w:pPr>
        <w:ind w:left="284" w:firstLine="0"/>
        <w:jc w:val="left"/>
      </w:pPr>
      <w:r w:rsidRPr="004C492C">
        <w:t>Таблица 3</w:t>
      </w:r>
    </w:p>
    <w:tbl>
      <w:tblPr>
        <w:tblW w:w="9738" w:type="dxa"/>
        <w:tblInd w:w="93" w:type="dxa"/>
        <w:tblLook w:val="04A0"/>
      </w:tblPr>
      <w:tblGrid>
        <w:gridCol w:w="5118"/>
        <w:gridCol w:w="2360"/>
        <w:gridCol w:w="2260"/>
      </w:tblGrid>
      <w:tr w:rsidR="00982785" w:rsidRPr="004C492C" w:rsidTr="008F3AC5">
        <w:trPr>
          <w:trHeight w:val="1125"/>
          <w:tblHeader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785" w:rsidRPr="004C492C" w:rsidRDefault="00982785" w:rsidP="004C492C">
            <w:pPr>
              <w:ind w:left="284" w:firstLine="0"/>
              <w:jc w:val="left"/>
            </w:pPr>
            <w:r w:rsidRPr="004C492C">
              <w:t>Угрозы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7AD" w:rsidRDefault="00982785" w:rsidP="00AE57AD">
            <w:pPr>
              <w:ind w:firstLine="0"/>
              <w:jc w:val="left"/>
              <w:rPr>
                <w:lang w:val="en-US"/>
              </w:rPr>
            </w:pPr>
            <w:r w:rsidRPr="004C492C">
              <w:t>Зафиксировано</w:t>
            </w:r>
          </w:p>
          <w:p w:rsidR="00AE57AD" w:rsidRDefault="00982785" w:rsidP="00AE57AD">
            <w:pPr>
              <w:ind w:firstLine="0"/>
              <w:jc w:val="left"/>
              <w:rPr>
                <w:lang w:val="en-US"/>
              </w:rPr>
            </w:pPr>
            <w:r w:rsidRPr="004C492C">
              <w:t xml:space="preserve"> на атакующей</w:t>
            </w:r>
          </w:p>
          <w:p w:rsidR="00982785" w:rsidRPr="004C492C" w:rsidRDefault="00982785" w:rsidP="00AE57AD">
            <w:pPr>
              <w:ind w:firstLine="0"/>
              <w:jc w:val="left"/>
            </w:pPr>
            <w:r w:rsidRPr="004C492C">
              <w:t xml:space="preserve"> ЭВМ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82785" w:rsidP="00AE57AD">
            <w:pPr>
              <w:ind w:hanging="58"/>
              <w:jc w:val="left"/>
              <w:rPr>
                <w:lang w:val="en-US"/>
              </w:rPr>
            </w:pPr>
            <w:r w:rsidRPr="004C492C">
              <w:t>Зафиксировано</w:t>
            </w:r>
          </w:p>
          <w:p w:rsidR="00AE57AD" w:rsidRDefault="00982785" w:rsidP="00AE57AD">
            <w:pPr>
              <w:ind w:hanging="58"/>
              <w:jc w:val="left"/>
              <w:rPr>
                <w:lang w:val="en-US"/>
              </w:rPr>
            </w:pPr>
            <w:r w:rsidRPr="004C492C">
              <w:t xml:space="preserve"> на атакуемой</w:t>
            </w:r>
          </w:p>
          <w:p w:rsidR="00982785" w:rsidRPr="004C492C" w:rsidRDefault="00982785" w:rsidP="00AE57AD">
            <w:pPr>
              <w:ind w:hanging="58"/>
              <w:jc w:val="left"/>
            </w:pPr>
            <w:r w:rsidRPr="004C492C">
              <w:t xml:space="preserve"> ЭВМ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592289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1. IP: Short Time To Live (1)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>2. Invalid TCP Traffic: Possible Recon</w:t>
            </w:r>
          </w:p>
          <w:p w:rsidR="009C428F" w:rsidRPr="00592289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 Scan (SYN FIN)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3. Invalid TCP Traffic: Possible </w:t>
            </w:r>
            <w:proofErr w:type="spellStart"/>
            <w:r w:rsidRPr="00592289">
              <w:rPr>
                <w:lang w:val="en-US"/>
              </w:rPr>
              <w:t>nmap</w:t>
            </w:r>
            <w:proofErr w:type="spellEnd"/>
          </w:p>
          <w:p w:rsidR="009C428F" w:rsidRPr="00592289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 Scan (FIN no ACK)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4. Invalid TCP Traffic: Possible </w:t>
            </w:r>
            <w:proofErr w:type="spellStart"/>
            <w:r w:rsidRPr="00592289">
              <w:rPr>
                <w:lang w:val="en-US"/>
              </w:rPr>
              <w:t>nmap</w:t>
            </w:r>
            <w:proofErr w:type="spellEnd"/>
          </w:p>
          <w:p w:rsidR="009C428F" w:rsidRPr="00592289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 Scan (No Flags)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5. Invalid TCP Traffic: Possible </w:t>
            </w:r>
            <w:proofErr w:type="spellStart"/>
            <w:r w:rsidRPr="00592289">
              <w:rPr>
                <w:lang w:val="en-US"/>
              </w:rPr>
              <w:t>nmap</w:t>
            </w:r>
            <w:proofErr w:type="spellEnd"/>
          </w:p>
          <w:p w:rsidR="009C428F" w:rsidRPr="00592289" w:rsidRDefault="009C428F" w:rsidP="00AE57AD">
            <w:pPr>
              <w:ind w:left="49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 Scan (XMAS (FIN PSH URG))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592289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>6. Invalid TCP Traffic: Destination Port 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left="-93" w:firstLine="0"/>
              <w:jc w:val="left"/>
            </w:pPr>
            <w:r w:rsidRPr="004C492C">
              <w:t xml:space="preserve">7. ICMP: </w:t>
            </w:r>
            <w:proofErr w:type="spellStart"/>
            <w:r w:rsidRPr="004C492C">
              <w:t>Broadcast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Ping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Request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left="-93" w:firstLine="0"/>
              <w:jc w:val="left"/>
            </w:pPr>
            <w:r w:rsidRPr="004C492C">
              <w:t xml:space="preserve">8. ICMP: </w:t>
            </w:r>
            <w:proofErr w:type="spellStart"/>
            <w:r w:rsidRPr="004C492C">
              <w:t>Information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Request</w:t>
            </w:r>
            <w:proofErr w:type="spellEnd"/>
            <w:r w:rsidRPr="004C492C">
              <w:t xml:space="preserve"> (</w:t>
            </w:r>
            <w:proofErr w:type="spellStart"/>
            <w:r w:rsidRPr="004C492C">
              <w:t>Type</w:t>
            </w:r>
            <w:proofErr w:type="spellEnd"/>
            <w:r w:rsidRPr="004C492C">
              <w:t xml:space="preserve"> 15)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left="-93" w:firstLine="0"/>
              <w:jc w:val="left"/>
            </w:pPr>
            <w:r w:rsidRPr="004C492C">
              <w:t xml:space="preserve">9. ICMP: </w:t>
            </w:r>
            <w:proofErr w:type="spellStart"/>
            <w:r w:rsidRPr="004C492C">
              <w:t>Unassigned</w:t>
            </w:r>
            <w:proofErr w:type="spellEnd"/>
            <w:r w:rsidRPr="004C492C">
              <w:t xml:space="preserve"> </w:t>
            </w:r>
            <w:proofErr w:type="spellStart"/>
            <w:r w:rsidRPr="004C492C">
              <w:t>Type</w:t>
            </w:r>
            <w:proofErr w:type="spellEnd"/>
            <w:r w:rsidRPr="004C492C">
              <w:t xml:space="preserve"> (</w:t>
            </w:r>
            <w:proofErr w:type="spellStart"/>
            <w:r w:rsidRPr="004C492C">
              <w:t>Type</w:t>
            </w:r>
            <w:proofErr w:type="spellEnd"/>
            <w:r w:rsidRPr="004C492C">
              <w:t xml:space="preserve"> 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 xml:space="preserve">10. IP: Source IP Address Spoofed </w:t>
            </w:r>
          </w:p>
          <w:p w:rsidR="009C428F" w:rsidRPr="00592289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>(Impossible Packet)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>11. IP: Source IP Address Spoofed</w:t>
            </w:r>
          </w:p>
          <w:p w:rsidR="009C428F" w:rsidRPr="00592289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lastRenderedPageBreak/>
              <w:t xml:space="preserve"> (Loopback)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lastRenderedPageBreak/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7AD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lastRenderedPageBreak/>
              <w:t xml:space="preserve">12. IP: Source IP Address Spoofed </w:t>
            </w:r>
          </w:p>
          <w:p w:rsidR="009C428F" w:rsidRPr="00592289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>(Multicast)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  <w:tr w:rsidR="009C428F" w:rsidRPr="004C492C" w:rsidTr="008F3AC5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592289" w:rsidRDefault="009C428F" w:rsidP="00AE57AD">
            <w:pPr>
              <w:ind w:left="-93" w:firstLine="0"/>
              <w:jc w:val="left"/>
              <w:rPr>
                <w:lang w:val="en-US"/>
              </w:rPr>
            </w:pPr>
            <w:r w:rsidRPr="00592289">
              <w:rPr>
                <w:lang w:val="en-US"/>
              </w:rPr>
              <w:t>13. Invalid IP Traffic: Unknown IP Protocol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firstLine="0"/>
              <w:jc w:val="left"/>
            </w:pPr>
            <w:r w:rsidRPr="004C492C"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28F" w:rsidRPr="004C492C" w:rsidRDefault="009C428F" w:rsidP="00AE57AD">
            <w:pPr>
              <w:ind w:hanging="58"/>
              <w:jc w:val="left"/>
            </w:pPr>
            <w:r w:rsidRPr="004C492C">
              <w:t>10</w:t>
            </w:r>
          </w:p>
        </w:tc>
      </w:tr>
    </w:tbl>
    <w:p w:rsidR="00982785" w:rsidRPr="004C492C" w:rsidRDefault="00982785" w:rsidP="004C492C">
      <w:pPr>
        <w:ind w:left="284" w:firstLine="0"/>
        <w:jc w:val="left"/>
      </w:pPr>
      <w:r w:rsidRPr="004C492C">
        <w:t>Столбец «Зафиксировано на атакующей ЭВМ» отображает количество пакетов со встроенной угрозой, отправленных в сеть, а столбец «Зафиксировано на атакуемой ЭВМ» - количество пакетов со встроенной угрозой, преодолевших аппаратно-реализуемый межсетевой экран и доставленных на защищаемый объект.</w:t>
      </w:r>
    </w:p>
    <w:p w:rsidR="00982785" w:rsidRPr="004C492C" w:rsidRDefault="00982785" w:rsidP="004C492C">
      <w:pPr>
        <w:ind w:left="284" w:firstLine="0"/>
        <w:jc w:val="left"/>
      </w:pPr>
      <w:r w:rsidRPr="004C492C">
        <w:t>Анализируя данные, представленные в табл. 3, можно сделать следующие выводы:</w:t>
      </w:r>
    </w:p>
    <w:p w:rsidR="00982785" w:rsidRPr="004C492C" w:rsidRDefault="00982785" w:rsidP="004C492C">
      <w:pPr>
        <w:ind w:left="284" w:firstLine="0"/>
        <w:jc w:val="left"/>
      </w:pPr>
      <w:r w:rsidRPr="004C492C">
        <w:t>Разработанное программное средство для тестирования  аппаратно-реализуемого межсетевого экрана работоспособно и выполняет поставленные перед ним задачи;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Аппаратно-реализуемый межсетевой экран </w:t>
      </w:r>
      <w:proofErr w:type="spellStart"/>
      <w:r w:rsidRPr="004C492C">
        <w:t>Cisco</w:t>
      </w:r>
      <w:proofErr w:type="spellEnd"/>
      <w:r w:rsidRPr="004C492C">
        <w:t xml:space="preserve"> 2600XM распознал 15% эмулированных угроз;</w:t>
      </w:r>
    </w:p>
    <w:p w:rsidR="00982785" w:rsidRPr="004C492C" w:rsidRDefault="00982785" w:rsidP="004C492C">
      <w:pPr>
        <w:ind w:left="284" w:firstLine="0"/>
        <w:jc w:val="left"/>
      </w:pPr>
    </w:p>
    <w:p w:rsidR="00982785" w:rsidRPr="004C492C" w:rsidRDefault="00982785" w:rsidP="004C492C">
      <w:pPr>
        <w:ind w:left="284" w:firstLine="0"/>
        <w:jc w:val="left"/>
      </w:pPr>
      <w:r w:rsidRPr="004C492C">
        <w:t>Литература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Wikipedia.org. </w:t>
      </w:r>
      <w:hyperlink r:id="rId19" w:history="1">
        <w:r w:rsidRPr="004C492C">
          <w:rPr>
            <w:rStyle w:val="afb"/>
          </w:rPr>
          <w:t>http://ru.wikipedia.org/</w:t>
        </w:r>
      </w:hyperlink>
      <w:r w:rsidRPr="004C492C">
        <w:t xml:space="preserve"> </w:t>
      </w:r>
    </w:p>
    <w:p w:rsidR="00982785" w:rsidRPr="004C492C" w:rsidRDefault="00982785" w:rsidP="004C492C">
      <w:pPr>
        <w:ind w:left="284" w:firstLine="0"/>
        <w:jc w:val="left"/>
      </w:pPr>
      <w:r w:rsidRPr="004C492C">
        <w:t>Статья «Групповой тест аппаратных брандмауэров</w:t>
      </w:r>
      <w:proofErr w:type="gramStart"/>
      <w:r w:rsidRPr="004C492C">
        <w:t xml:space="preserve">.» </w:t>
      </w:r>
      <w:hyperlink r:id="rId20" w:history="1">
        <w:proofErr w:type="gramEnd"/>
        <w:r w:rsidRPr="004C492C">
          <w:rPr>
            <w:rStyle w:val="afb"/>
          </w:rPr>
          <w:t>http://firebox.ru/ibc_2.asp</w:t>
        </w:r>
      </w:hyperlink>
      <w:r w:rsidRPr="004C492C">
        <w:t xml:space="preserve"> </w:t>
      </w:r>
    </w:p>
    <w:p w:rsidR="00982785" w:rsidRPr="004C492C" w:rsidRDefault="00982785" w:rsidP="004C492C">
      <w:pPr>
        <w:ind w:left="284" w:firstLine="0"/>
        <w:jc w:val="left"/>
      </w:pPr>
      <w:r w:rsidRPr="004C492C">
        <w:t>Статья «</w:t>
      </w:r>
      <w:proofErr w:type="spellStart"/>
      <w:r w:rsidRPr="004C492C">
        <w:t>Софтостены</w:t>
      </w:r>
      <w:proofErr w:type="spellEnd"/>
      <w:r w:rsidRPr="004C492C">
        <w:t xml:space="preserve"> VS. </w:t>
      </w:r>
      <w:proofErr w:type="spellStart"/>
      <w:r w:rsidRPr="004C492C">
        <w:t>Хардмауэры</w:t>
      </w:r>
      <w:proofErr w:type="spellEnd"/>
      <w:r w:rsidRPr="004C492C">
        <w:t xml:space="preserve">: с чем безопаснее?» </w:t>
      </w:r>
      <w:hyperlink r:id="rId21" w:history="1">
        <w:r w:rsidRPr="004C492C">
          <w:rPr>
            <w:rStyle w:val="afb"/>
          </w:rPr>
          <w:t>http://www.xakep.ru/post/42593/</w:t>
        </w:r>
      </w:hyperlink>
      <w:r w:rsidRPr="004C492C">
        <w:t xml:space="preserve"> 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r w:rsidRPr="004C492C">
        <w:t xml:space="preserve">Лаборатория Касперского. Сравнительное </w:t>
      </w:r>
      <w:r w:rsidR="002E69DA" w:rsidRPr="004C492C">
        <w:t>тестирование систем предотвраще</w:t>
      </w:r>
      <w:r w:rsidRPr="004C492C">
        <w:t xml:space="preserve">ния вторжений, октябрь 2006. </w:t>
      </w:r>
      <w:hyperlink r:id="rId22" w:history="1">
        <w:r w:rsidRPr="00592289">
          <w:rPr>
            <w:rStyle w:val="afb"/>
            <w:lang w:val="en-US"/>
          </w:rPr>
          <w:t>http://www.kaspersky.ru/downloads/word/idscomparison.doc</w:t>
        </w:r>
      </w:hyperlink>
      <w:r w:rsidRPr="00592289">
        <w:rPr>
          <w:lang w:val="en-US"/>
        </w:rPr>
        <w:t xml:space="preserve"> 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proofErr w:type="gramStart"/>
      <w:r w:rsidRPr="00592289">
        <w:rPr>
          <w:lang w:val="en-US"/>
        </w:rPr>
        <w:t>3Com Corporation.</w:t>
      </w:r>
      <w:proofErr w:type="gramEnd"/>
      <w:r w:rsidRPr="00592289">
        <w:rPr>
          <w:lang w:val="en-US"/>
        </w:rPr>
        <w:t xml:space="preserve"> 3Com X Family Local Security Manager User’s Guide, version 2.5.2 // TECHD-176. – July 2007. – 333 p.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Вихорев</w:t>
      </w:r>
      <w:proofErr w:type="spellEnd"/>
      <w:r w:rsidRPr="004C492C">
        <w:t xml:space="preserve"> С.В. Классификация угроз информационной безопасности // годовой обзор «Сетевые атаки и системы информационной безопасности». – 2001. – 11 </w:t>
      </w:r>
      <w:proofErr w:type="gramStart"/>
      <w:r w:rsidRPr="004C492C">
        <w:t>с</w:t>
      </w:r>
      <w:proofErr w:type="gramEnd"/>
      <w:r w:rsidRPr="004C492C">
        <w:t>.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r w:rsidRPr="00592289">
        <w:rPr>
          <w:lang w:val="en-US"/>
        </w:rPr>
        <w:t xml:space="preserve">Open Source Vulnerability Database [OSVDB]: Vulnerability Standards. </w:t>
      </w:r>
      <w:hyperlink r:id="rId23" w:history="1">
        <w:r w:rsidRPr="00592289">
          <w:rPr>
            <w:rStyle w:val="afb"/>
            <w:lang w:val="en-US"/>
          </w:rPr>
          <w:t>http://osvdb.org/vuln_standards</w:t>
        </w:r>
      </w:hyperlink>
      <w:r w:rsidRPr="00592289">
        <w:rPr>
          <w:lang w:val="en-US"/>
        </w:rPr>
        <w:t xml:space="preserve"> </w:t>
      </w:r>
    </w:p>
    <w:p w:rsidR="00982785" w:rsidRPr="004C492C" w:rsidRDefault="00982785" w:rsidP="004C492C">
      <w:pPr>
        <w:ind w:left="284" w:firstLine="0"/>
        <w:jc w:val="left"/>
      </w:pPr>
      <w:r w:rsidRPr="00592289">
        <w:rPr>
          <w:lang w:val="en-US"/>
        </w:rPr>
        <w:lastRenderedPageBreak/>
        <w:t xml:space="preserve">Cohen F. Computer Viruses: Theory and Experiments // Computers and Security – Elsevier Advanced Technology Publications, Oxford, UK. – February 1987. – Vol. 6, Issue 1. </w:t>
      </w:r>
      <w:r w:rsidRPr="004C492C">
        <w:t>P. 22-35.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r w:rsidRPr="004C492C">
        <w:t xml:space="preserve">SearchSecurity.com – Информационный ресурс по безопасности для IT-профессионалов. </w:t>
      </w:r>
      <w:hyperlink r:id="rId24" w:history="1">
        <w:r w:rsidRPr="00592289">
          <w:rPr>
            <w:rStyle w:val="afb"/>
            <w:lang w:val="en-US"/>
          </w:rPr>
          <w:t>http://searchsecurity.techtarget.com/sDefinition/0,,sid14_gci214518,00.html</w:t>
        </w:r>
      </w:hyperlink>
      <w:r w:rsidRPr="00592289">
        <w:rPr>
          <w:lang w:val="en-US"/>
        </w:rPr>
        <w:t xml:space="preserve"> 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592289">
        <w:rPr>
          <w:lang w:val="en-US"/>
        </w:rPr>
        <w:t>RootkitAnalytics</w:t>
      </w:r>
      <w:proofErr w:type="spellEnd"/>
      <w:r w:rsidRPr="00592289">
        <w:rPr>
          <w:lang w:val="en-US"/>
        </w:rPr>
        <w:t xml:space="preserve"> [</w:t>
      </w:r>
      <w:proofErr w:type="spellStart"/>
      <w:r w:rsidRPr="00592289">
        <w:rPr>
          <w:lang w:val="en-US"/>
        </w:rPr>
        <w:t>RkA</w:t>
      </w:r>
      <w:proofErr w:type="spellEnd"/>
      <w:r w:rsidRPr="00592289">
        <w:rPr>
          <w:lang w:val="en-US"/>
        </w:rPr>
        <w:t xml:space="preserve">]. </w:t>
      </w:r>
      <w:hyperlink r:id="rId25" w:history="1">
        <w:r w:rsidRPr="004C492C">
          <w:rPr>
            <w:rStyle w:val="afb"/>
          </w:rPr>
          <w:t>http://www.rootkitanalytics.com/</w:t>
        </w:r>
      </w:hyperlink>
      <w:r w:rsidRPr="004C492C">
        <w:t xml:space="preserve"> 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2Spyware.com – проект, посвященный борьбе со шпионским и вредоносным программным обеспечением. </w:t>
      </w:r>
      <w:hyperlink r:id="rId26" w:history="1">
        <w:r w:rsidRPr="004C492C">
          <w:rPr>
            <w:rStyle w:val="afb"/>
          </w:rPr>
          <w:t>http://www.2-spyware.com/backdoors-removal</w:t>
        </w:r>
      </w:hyperlink>
      <w:r w:rsidRPr="004C492C">
        <w:t xml:space="preserve"> 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proofErr w:type="spellStart"/>
      <w:r w:rsidRPr="004C492C">
        <w:t>Web</w:t>
      </w:r>
      <w:proofErr w:type="spellEnd"/>
      <w:r w:rsidRPr="004C492C">
        <w:t xml:space="preserve"> </w:t>
      </w:r>
      <w:proofErr w:type="spellStart"/>
      <w:r w:rsidRPr="004C492C">
        <w:t>Application</w:t>
      </w:r>
      <w:proofErr w:type="spellEnd"/>
      <w:r w:rsidRPr="004C492C">
        <w:t xml:space="preserve"> </w:t>
      </w:r>
      <w:proofErr w:type="spellStart"/>
      <w:r w:rsidRPr="004C492C">
        <w:t>Security</w:t>
      </w:r>
      <w:proofErr w:type="spellEnd"/>
      <w:r w:rsidRPr="004C492C">
        <w:t xml:space="preserve"> </w:t>
      </w:r>
      <w:proofErr w:type="spellStart"/>
      <w:r w:rsidRPr="004C492C">
        <w:t>Consortium</w:t>
      </w:r>
      <w:proofErr w:type="spellEnd"/>
      <w:r w:rsidRPr="004C492C">
        <w:t xml:space="preserve"> [WASC] – международная группа экспертов, занимающаяся разработкой, утверждением и пропагандой стандартов безопасности Интернет приложений. </w:t>
      </w:r>
      <w:hyperlink r:id="rId27" w:history="1">
        <w:r w:rsidRPr="00592289">
          <w:rPr>
            <w:rStyle w:val="afb"/>
            <w:lang w:val="en-US"/>
          </w:rPr>
          <w:t>http://www.webappsec.org/projects/threat/</w:t>
        </w:r>
      </w:hyperlink>
      <w:r w:rsidRPr="00592289">
        <w:rPr>
          <w:lang w:val="en-US"/>
        </w:rPr>
        <w:t xml:space="preserve">  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proofErr w:type="gramStart"/>
      <w:r w:rsidRPr="00592289">
        <w:rPr>
          <w:lang w:val="en-US"/>
        </w:rPr>
        <w:t>RFC 791 – Internet Protocol.</w:t>
      </w:r>
      <w:proofErr w:type="gramEnd"/>
      <w:r w:rsidRPr="00592289">
        <w:rPr>
          <w:lang w:val="en-US"/>
        </w:rPr>
        <w:t xml:space="preserve"> </w:t>
      </w:r>
      <w:hyperlink r:id="rId28" w:history="1">
        <w:r w:rsidRPr="00592289">
          <w:rPr>
            <w:rStyle w:val="afb"/>
            <w:lang w:val="en-US"/>
          </w:rPr>
          <w:t>http://www.ietf.org/rfc/rfc791.txt</w:t>
        </w:r>
      </w:hyperlink>
      <w:r w:rsidRPr="00592289">
        <w:rPr>
          <w:lang w:val="en-US"/>
        </w:rPr>
        <w:t xml:space="preserve"> 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Таненбаум</w:t>
      </w:r>
      <w:proofErr w:type="spellEnd"/>
      <w:r w:rsidRPr="004C492C">
        <w:t xml:space="preserve"> Э. Компьютерные сети. 4-е изд. – СПб</w:t>
      </w:r>
      <w:proofErr w:type="gramStart"/>
      <w:r w:rsidRPr="004C492C">
        <w:t xml:space="preserve">.: </w:t>
      </w:r>
      <w:proofErr w:type="gramEnd"/>
      <w:r w:rsidRPr="004C492C">
        <w:t>Питер, 2006. – 992 с.: ил.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proofErr w:type="gramStart"/>
      <w:r w:rsidRPr="00592289">
        <w:rPr>
          <w:lang w:val="en-US"/>
        </w:rPr>
        <w:t>RFC 792 – Internet Control Message Protocol.</w:t>
      </w:r>
      <w:proofErr w:type="gramEnd"/>
      <w:r w:rsidRPr="00592289">
        <w:rPr>
          <w:lang w:val="en-US"/>
        </w:rPr>
        <w:t xml:space="preserve"> </w:t>
      </w:r>
      <w:hyperlink r:id="rId29" w:history="1">
        <w:r w:rsidRPr="00592289">
          <w:rPr>
            <w:rStyle w:val="afb"/>
            <w:lang w:val="en-US"/>
          </w:rPr>
          <w:t>http://www.ietf.org/rfc/rfc792.txt</w:t>
        </w:r>
      </w:hyperlink>
      <w:r w:rsidRPr="00592289">
        <w:rPr>
          <w:lang w:val="en-US"/>
        </w:rPr>
        <w:t xml:space="preserve"> 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proofErr w:type="gramStart"/>
      <w:r w:rsidRPr="00592289">
        <w:rPr>
          <w:lang w:val="en-US"/>
        </w:rPr>
        <w:t>RFC 793 – Transmission Control Protocol.</w:t>
      </w:r>
      <w:proofErr w:type="gramEnd"/>
      <w:r w:rsidRPr="00592289">
        <w:rPr>
          <w:lang w:val="en-US"/>
        </w:rPr>
        <w:t xml:space="preserve"> </w:t>
      </w:r>
      <w:hyperlink r:id="rId30" w:history="1">
        <w:r w:rsidRPr="00592289">
          <w:rPr>
            <w:rStyle w:val="afb"/>
            <w:lang w:val="en-US"/>
          </w:rPr>
          <w:t>http://www.ietf.org/rfc/rfc793.txt</w:t>
        </w:r>
      </w:hyperlink>
      <w:r w:rsidRPr="00592289">
        <w:rPr>
          <w:lang w:val="en-US"/>
        </w:rPr>
        <w:t xml:space="preserve"> </w:t>
      </w:r>
    </w:p>
    <w:p w:rsidR="00982785" w:rsidRPr="00592289" w:rsidRDefault="00982785" w:rsidP="004C492C">
      <w:pPr>
        <w:ind w:left="284" w:firstLine="0"/>
        <w:jc w:val="left"/>
        <w:rPr>
          <w:lang w:val="en-US"/>
        </w:rPr>
      </w:pPr>
      <w:proofErr w:type="gramStart"/>
      <w:r w:rsidRPr="00592289">
        <w:rPr>
          <w:lang w:val="en-US"/>
        </w:rPr>
        <w:t>RFC 768 – User Datagram Protocol.</w:t>
      </w:r>
      <w:proofErr w:type="gramEnd"/>
      <w:r w:rsidRPr="00592289">
        <w:rPr>
          <w:lang w:val="en-US"/>
        </w:rPr>
        <w:t xml:space="preserve"> </w:t>
      </w:r>
      <w:hyperlink r:id="rId31" w:history="1">
        <w:r w:rsidRPr="00592289">
          <w:rPr>
            <w:rStyle w:val="afb"/>
            <w:lang w:val="en-US"/>
          </w:rPr>
          <w:t>http://www.ietf.org/rfc/rfc793.txt</w:t>
        </w:r>
      </w:hyperlink>
      <w:r w:rsidRPr="00592289">
        <w:rPr>
          <w:lang w:val="en-US"/>
        </w:rPr>
        <w:t xml:space="preserve">  </w:t>
      </w:r>
    </w:p>
    <w:p w:rsidR="00982785" w:rsidRPr="004C492C" w:rsidRDefault="00982785" w:rsidP="004C492C">
      <w:pPr>
        <w:ind w:left="284" w:firstLine="0"/>
        <w:jc w:val="left"/>
      </w:pPr>
      <w:r w:rsidRPr="00592289">
        <w:rPr>
          <w:lang w:val="en-US"/>
        </w:rPr>
        <w:t xml:space="preserve">Qt – A cross-platform application and UI framework. </w:t>
      </w:r>
      <w:hyperlink r:id="rId32" w:history="1">
        <w:r w:rsidRPr="004C492C">
          <w:rPr>
            <w:rStyle w:val="afb"/>
          </w:rPr>
          <w:t>http://www.qtsoftware.com/products</w:t>
        </w:r>
      </w:hyperlink>
      <w:r w:rsidRPr="004C492C">
        <w:t xml:space="preserve"> </w:t>
      </w:r>
    </w:p>
    <w:p w:rsidR="00982785" w:rsidRPr="004C492C" w:rsidRDefault="00982785" w:rsidP="004C492C">
      <w:pPr>
        <w:ind w:left="284" w:firstLine="0"/>
        <w:jc w:val="left"/>
      </w:pPr>
      <w:proofErr w:type="spellStart"/>
      <w:r w:rsidRPr="004C492C">
        <w:t>Фленов</w:t>
      </w:r>
      <w:proofErr w:type="spellEnd"/>
      <w:r w:rsidRPr="004C492C">
        <w:t xml:space="preserve"> М. Сетевая библиотека </w:t>
      </w:r>
      <w:proofErr w:type="spellStart"/>
      <w:r w:rsidRPr="004C492C">
        <w:t>Winsock</w:t>
      </w:r>
      <w:proofErr w:type="spellEnd"/>
      <w:r w:rsidRPr="004C492C">
        <w:t xml:space="preserve"> // </w:t>
      </w:r>
      <w:proofErr w:type="spellStart"/>
      <w:r w:rsidRPr="004C492C">
        <w:t>Xakep</w:t>
      </w:r>
      <w:proofErr w:type="spellEnd"/>
      <w:r w:rsidRPr="004C492C">
        <w:t>. – 2006. – № 41.</w:t>
      </w:r>
    </w:p>
    <w:p w:rsidR="00982785" w:rsidRPr="004C492C" w:rsidRDefault="00982785" w:rsidP="004C492C">
      <w:pPr>
        <w:ind w:left="284" w:firstLine="0"/>
        <w:jc w:val="left"/>
      </w:pPr>
      <w:r w:rsidRPr="004C492C">
        <w:t xml:space="preserve"> </w:t>
      </w:r>
      <w:r w:rsidRPr="00592289">
        <w:rPr>
          <w:lang w:val="en-US"/>
        </w:rPr>
        <w:t xml:space="preserve">Microsoft TechNet – Resources for IT </w:t>
      </w:r>
      <w:proofErr w:type="spellStart"/>
      <w:r w:rsidRPr="00592289">
        <w:rPr>
          <w:lang w:val="en-US"/>
        </w:rPr>
        <w:t>Proffesionals</w:t>
      </w:r>
      <w:proofErr w:type="spellEnd"/>
      <w:r w:rsidRPr="00592289">
        <w:rPr>
          <w:lang w:val="en-US"/>
        </w:rPr>
        <w:t xml:space="preserve">. </w:t>
      </w:r>
      <w:hyperlink r:id="rId33" w:history="1">
        <w:r w:rsidRPr="004C492C">
          <w:rPr>
            <w:rStyle w:val="afb"/>
          </w:rPr>
          <w:t>http://technet.microsoft.com/en-us/library/cc723706.aspx</w:t>
        </w:r>
      </w:hyperlink>
    </w:p>
    <w:sectPr w:rsidR="00982785" w:rsidRPr="004C492C" w:rsidSect="00806CE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FF" w:rsidRDefault="000817FF" w:rsidP="00853E0A">
      <w:pPr>
        <w:spacing w:line="240" w:lineRule="auto"/>
      </w:pPr>
      <w:r>
        <w:separator/>
      </w:r>
    </w:p>
  </w:endnote>
  <w:endnote w:type="continuationSeparator" w:id="0">
    <w:p w:rsidR="000817FF" w:rsidRDefault="000817FF" w:rsidP="00853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FF" w:rsidRDefault="000817FF" w:rsidP="00853E0A">
      <w:pPr>
        <w:spacing w:line="240" w:lineRule="auto"/>
      </w:pPr>
      <w:r>
        <w:separator/>
      </w:r>
    </w:p>
  </w:footnote>
  <w:footnote w:type="continuationSeparator" w:id="0">
    <w:p w:rsidR="000817FF" w:rsidRDefault="000817FF" w:rsidP="00853E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E476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41996"/>
    <w:multiLevelType w:val="multilevel"/>
    <w:tmpl w:val="0419001D"/>
    <w:numStyleLink w:val="a0"/>
  </w:abstractNum>
  <w:abstractNum w:abstractNumId="2">
    <w:nsid w:val="0A46511C"/>
    <w:multiLevelType w:val="multilevel"/>
    <w:tmpl w:val="0419001D"/>
    <w:styleLink w:val="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B085BC8"/>
    <w:multiLevelType w:val="multilevel"/>
    <w:tmpl w:val="0419001D"/>
    <w:numStyleLink w:val="a1"/>
  </w:abstractNum>
  <w:abstractNum w:abstractNumId="4">
    <w:nsid w:val="2B047F7A"/>
    <w:multiLevelType w:val="hybridMultilevel"/>
    <w:tmpl w:val="3014D67A"/>
    <w:lvl w:ilvl="0" w:tplc="AE34A1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6C7899"/>
    <w:multiLevelType w:val="hybridMultilevel"/>
    <w:tmpl w:val="9C5CDDA8"/>
    <w:lvl w:ilvl="0" w:tplc="83E0A4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6D284E"/>
    <w:multiLevelType w:val="multilevel"/>
    <w:tmpl w:val="0419001D"/>
    <w:numStyleLink w:val="a0"/>
  </w:abstractNum>
  <w:abstractNum w:abstractNumId="7">
    <w:nsid w:val="3606392B"/>
    <w:multiLevelType w:val="hybridMultilevel"/>
    <w:tmpl w:val="80EC703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8275E8D"/>
    <w:multiLevelType w:val="hybridMultilevel"/>
    <w:tmpl w:val="BA2EF9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90622"/>
    <w:multiLevelType w:val="hybridMultilevel"/>
    <w:tmpl w:val="5A5E4748"/>
    <w:lvl w:ilvl="0" w:tplc="BE4CE2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754339"/>
    <w:multiLevelType w:val="hybridMultilevel"/>
    <w:tmpl w:val="5DF4DA10"/>
    <w:lvl w:ilvl="0" w:tplc="61961D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71598A"/>
    <w:multiLevelType w:val="hybridMultilevel"/>
    <w:tmpl w:val="B5483E0C"/>
    <w:lvl w:ilvl="0" w:tplc="E136541E">
      <w:start w:val="1"/>
      <w:numFmt w:val="decimal"/>
      <w:pStyle w:val="a2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93F3E9F"/>
    <w:multiLevelType w:val="multilevel"/>
    <w:tmpl w:val="0419001D"/>
    <w:numStyleLink w:val="a0"/>
  </w:abstractNum>
  <w:abstractNum w:abstractNumId="13">
    <w:nsid w:val="4D6C7422"/>
    <w:multiLevelType w:val="multilevel"/>
    <w:tmpl w:val="0419001D"/>
    <w:numStyleLink w:val="a0"/>
  </w:abstractNum>
  <w:abstractNum w:abstractNumId="14">
    <w:nsid w:val="4FE41130"/>
    <w:multiLevelType w:val="multilevel"/>
    <w:tmpl w:val="0419001D"/>
    <w:styleLink w:val="a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295727F"/>
    <w:multiLevelType w:val="hybridMultilevel"/>
    <w:tmpl w:val="30CEC814"/>
    <w:lvl w:ilvl="0" w:tplc="5888A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325615"/>
    <w:multiLevelType w:val="hybridMultilevel"/>
    <w:tmpl w:val="71F8A2E0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AF0625D"/>
    <w:multiLevelType w:val="multilevel"/>
    <w:tmpl w:val="0419001D"/>
    <w:numStyleLink w:val="a0"/>
  </w:abstractNum>
  <w:abstractNum w:abstractNumId="18">
    <w:nsid w:val="5FB30F8E"/>
    <w:multiLevelType w:val="multilevel"/>
    <w:tmpl w:val="0419001D"/>
    <w:numStyleLink w:val="a0"/>
  </w:abstractNum>
  <w:abstractNum w:abstractNumId="19">
    <w:nsid w:val="6B45767F"/>
    <w:multiLevelType w:val="hybridMultilevel"/>
    <w:tmpl w:val="846A5A58"/>
    <w:lvl w:ilvl="0" w:tplc="04190011">
      <w:start w:val="1"/>
      <w:numFmt w:val="decimal"/>
      <w:lvlText w:val="%1)"/>
      <w:lvlJc w:val="left"/>
      <w:pPr>
        <w:tabs>
          <w:tab w:val="num" w:pos="1404"/>
        </w:tabs>
        <w:ind w:left="1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0">
    <w:nsid w:val="6F990BB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1">
    <w:nsid w:val="750A45E7"/>
    <w:multiLevelType w:val="multilevel"/>
    <w:tmpl w:val="0419001D"/>
    <w:numStyleLink w:val="a0"/>
  </w:abstractNum>
  <w:abstractNum w:abstractNumId="22">
    <w:nsid w:val="768A5D89"/>
    <w:multiLevelType w:val="hybridMultilevel"/>
    <w:tmpl w:val="A3569474"/>
    <w:lvl w:ilvl="0" w:tplc="04190011">
      <w:start w:val="1"/>
      <w:numFmt w:val="decimal"/>
      <w:lvlText w:val="%1)"/>
      <w:lvlJc w:val="left"/>
      <w:pPr>
        <w:tabs>
          <w:tab w:val="num" w:pos="1404"/>
        </w:tabs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3">
    <w:nsid w:val="778A2AA7"/>
    <w:multiLevelType w:val="hybridMultilevel"/>
    <w:tmpl w:val="59022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">
    <w:abstractNumId w:val="15"/>
  </w:num>
  <w:num w:numId="6">
    <w:abstractNumId w:val="16"/>
  </w:num>
  <w:num w:numId="7">
    <w:abstractNumId w:val="9"/>
  </w:num>
  <w:num w:numId="8">
    <w:abstractNumId w:val="18"/>
  </w:num>
  <w:num w:numId="9">
    <w:abstractNumId w:val="22"/>
  </w:num>
  <w:num w:numId="1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b w:val="0"/>
        </w:rPr>
      </w:lvl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"/>
  </w:num>
  <w:num w:numId="15">
    <w:abstractNumId w:val="12"/>
  </w:num>
  <w:num w:numId="16">
    <w:abstractNumId w:val="21"/>
  </w:num>
  <w:num w:numId="17">
    <w:abstractNumId w:val="20"/>
  </w:num>
  <w:num w:numId="18">
    <w:abstractNumId w:val="10"/>
  </w:num>
  <w:num w:numId="19">
    <w:abstractNumId w:val="5"/>
  </w:num>
  <w:num w:numId="20">
    <w:abstractNumId w:val="7"/>
  </w:num>
  <w:num w:numId="21">
    <w:abstractNumId w:val="14"/>
  </w:num>
  <w:num w:numId="22">
    <w:abstractNumId w:val="3"/>
    <w:lvlOverride w:ilvl="0">
      <w:lvl w:ilvl="0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auto"/>
        </w:rPr>
      </w:lvl>
    </w:lvlOverride>
  </w:num>
  <w:num w:numId="23">
    <w:abstractNumId w:val="23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CE2"/>
    <w:rsid w:val="00010472"/>
    <w:rsid w:val="00051B3D"/>
    <w:rsid w:val="000817FF"/>
    <w:rsid w:val="00090797"/>
    <w:rsid w:val="00107EB2"/>
    <w:rsid w:val="0018675E"/>
    <w:rsid w:val="001A6DFE"/>
    <w:rsid w:val="001E1A0C"/>
    <w:rsid w:val="00233B68"/>
    <w:rsid w:val="00256824"/>
    <w:rsid w:val="002A1DCF"/>
    <w:rsid w:val="002A3426"/>
    <w:rsid w:val="002C43E1"/>
    <w:rsid w:val="002E69DA"/>
    <w:rsid w:val="00363D85"/>
    <w:rsid w:val="00381A54"/>
    <w:rsid w:val="00382246"/>
    <w:rsid w:val="004030E6"/>
    <w:rsid w:val="00413C11"/>
    <w:rsid w:val="00457B27"/>
    <w:rsid w:val="00492918"/>
    <w:rsid w:val="004B548E"/>
    <w:rsid w:val="004C492C"/>
    <w:rsid w:val="004E0BF6"/>
    <w:rsid w:val="005058F4"/>
    <w:rsid w:val="005214EF"/>
    <w:rsid w:val="00531BE8"/>
    <w:rsid w:val="005733C0"/>
    <w:rsid w:val="00592289"/>
    <w:rsid w:val="005A0761"/>
    <w:rsid w:val="005A2F03"/>
    <w:rsid w:val="005C3B43"/>
    <w:rsid w:val="005C42F8"/>
    <w:rsid w:val="00614167"/>
    <w:rsid w:val="0063566E"/>
    <w:rsid w:val="006363C8"/>
    <w:rsid w:val="00640BD0"/>
    <w:rsid w:val="0069709D"/>
    <w:rsid w:val="006C459A"/>
    <w:rsid w:val="00701A1F"/>
    <w:rsid w:val="00740A57"/>
    <w:rsid w:val="007B6E38"/>
    <w:rsid w:val="00806CE2"/>
    <w:rsid w:val="00853E0A"/>
    <w:rsid w:val="008B2203"/>
    <w:rsid w:val="008D459F"/>
    <w:rsid w:val="008F3AC5"/>
    <w:rsid w:val="00982785"/>
    <w:rsid w:val="009A61D9"/>
    <w:rsid w:val="009C428F"/>
    <w:rsid w:val="009E2748"/>
    <w:rsid w:val="009F2D33"/>
    <w:rsid w:val="00A216A3"/>
    <w:rsid w:val="00AA247A"/>
    <w:rsid w:val="00AB13A9"/>
    <w:rsid w:val="00AB5A40"/>
    <w:rsid w:val="00AE57AD"/>
    <w:rsid w:val="00BB211E"/>
    <w:rsid w:val="00BE704D"/>
    <w:rsid w:val="00BF052F"/>
    <w:rsid w:val="00C175E4"/>
    <w:rsid w:val="00C457BF"/>
    <w:rsid w:val="00CB66F6"/>
    <w:rsid w:val="00CC1711"/>
    <w:rsid w:val="00D23592"/>
    <w:rsid w:val="00E9448F"/>
    <w:rsid w:val="00F31E84"/>
    <w:rsid w:val="00F91487"/>
    <w:rsid w:val="00FC55F2"/>
    <w:rsid w:val="00FD09AD"/>
    <w:rsid w:val="00FD2BF0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14167"/>
    <w:pPr>
      <w:spacing w:line="276" w:lineRule="auto"/>
      <w:ind w:firstLine="284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qFormat/>
    <w:rsid w:val="00614167"/>
    <w:pPr>
      <w:keepNext/>
      <w:keepLines/>
      <w:pageBreakBefore/>
      <w:spacing w:before="480" w:after="120"/>
      <w:ind w:firstLine="0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styleId="2">
    <w:name w:val="heading 2"/>
    <w:basedOn w:val="a3"/>
    <w:next w:val="a3"/>
    <w:link w:val="20"/>
    <w:uiPriority w:val="9"/>
    <w:unhideWhenUsed/>
    <w:qFormat/>
    <w:rsid w:val="00614167"/>
    <w:pPr>
      <w:keepNext/>
      <w:keepLines/>
      <w:spacing w:before="200" w:after="120"/>
      <w:ind w:left="284" w:firstLine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3"/>
    <w:next w:val="a3"/>
    <w:link w:val="30"/>
    <w:uiPriority w:val="9"/>
    <w:unhideWhenUsed/>
    <w:qFormat/>
    <w:rsid w:val="00614167"/>
    <w:pPr>
      <w:keepNext/>
      <w:keepLines/>
      <w:spacing w:before="200" w:after="120"/>
      <w:ind w:left="567" w:firstLine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3"/>
    <w:next w:val="a3"/>
    <w:link w:val="40"/>
    <w:uiPriority w:val="9"/>
    <w:unhideWhenUsed/>
    <w:qFormat/>
    <w:rsid w:val="00614167"/>
    <w:pPr>
      <w:keepNext/>
      <w:keepLines/>
      <w:spacing w:before="200" w:after="120"/>
      <w:ind w:left="851" w:firstLine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6141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6141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rsid w:val="0061416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uiPriority w:val="9"/>
    <w:rsid w:val="00614167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header"/>
    <w:basedOn w:val="a3"/>
    <w:link w:val="a8"/>
    <w:uiPriority w:val="99"/>
    <w:unhideWhenUsed/>
    <w:qFormat/>
    <w:rsid w:val="00614167"/>
    <w:pPr>
      <w:tabs>
        <w:tab w:val="center" w:pos="4677"/>
        <w:tab w:val="right" w:pos="9355"/>
      </w:tabs>
      <w:spacing w:line="240" w:lineRule="auto"/>
      <w:jc w:val="center"/>
    </w:pPr>
  </w:style>
  <w:style w:type="character" w:customStyle="1" w:styleId="a8">
    <w:name w:val="Верхний колонтитул Знак"/>
    <w:basedOn w:val="a4"/>
    <w:link w:val="a7"/>
    <w:uiPriority w:val="99"/>
    <w:rsid w:val="00614167"/>
  </w:style>
  <w:style w:type="paragraph" w:styleId="a9">
    <w:name w:val="footer"/>
    <w:basedOn w:val="a3"/>
    <w:link w:val="aa"/>
    <w:uiPriority w:val="99"/>
    <w:unhideWhenUsed/>
    <w:qFormat/>
    <w:rsid w:val="006141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rFonts w:ascii="Calibri" w:hAnsi="Calibri"/>
      <w:sz w:val="18"/>
      <w:szCs w:val="20"/>
      <w:lang w:eastAsia="ru-RU"/>
    </w:rPr>
  </w:style>
  <w:style w:type="character" w:customStyle="1" w:styleId="aa">
    <w:name w:val="Нижний колонтитул Знак"/>
    <w:basedOn w:val="a4"/>
    <w:link w:val="a9"/>
    <w:uiPriority w:val="99"/>
    <w:rsid w:val="00614167"/>
    <w:rPr>
      <w:sz w:val="18"/>
    </w:rPr>
  </w:style>
  <w:style w:type="paragraph" w:styleId="ab">
    <w:name w:val="caption"/>
    <w:basedOn w:val="a3"/>
    <w:next w:val="a3"/>
    <w:uiPriority w:val="35"/>
    <w:unhideWhenUsed/>
    <w:qFormat/>
    <w:rsid w:val="00614167"/>
    <w:pPr>
      <w:spacing w:before="120" w:line="240" w:lineRule="auto"/>
      <w:ind w:right="1134"/>
      <w:jc w:val="center"/>
    </w:pPr>
    <w:rPr>
      <w:b/>
      <w:bCs/>
      <w:color w:val="4F81BD"/>
      <w:sz w:val="18"/>
      <w:szCs w:val="18"/>
    </w:rPr>
  </w:style>
  <w:style w:type="paragraph" w:styleId="ac">
    <w:name w:val="Title"/>
    <w:basedOn w:val="a3"/>
    <w:next w:val="a3"/>
    <w:link w:val="ad"/>
    <w:uiPriority w:val="10"/>
    <w:qFormat/>
    <w:rsid w:val="006141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4"/>
    <w:link w:val="ac"/>
    <w:uiPriority w:val="10"/>
    <w:rsid w:val="006141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Strong"/>
    <w:basedOn w:val="a4"/>
    <w:qFormat/>
    <w:rsid w:val="00614167"/>
    <w:rPr>
      <w:b/>
      <w:bCs/>
    </w:rPr>
  </w:style>
  <w:style w:type="paragraph" w:styleId="af">
    <w:name w:val="List Paragraph"/>
    <w:basedOn w:val="a3"/>
    <w:uiPriority w:val="34"/>
    <w:qFormat/>
    <w:rsid w:val="00614167"/>
    <w:pPr>
      <w:spacing w:line="360" w:lineRule="auto"/>
      <w:ind w:left="720" w:firstLine="709"/>
      <w:contextualSpacing/>
    </w:pPr>
  </w:style>
  <w:style w:type="paragraph" w:styleId="af0">
    <w:name w:val="Intense Quote"/>
    <w:basedOn w:val="a3"/>
    <w:next w:val="a3"/>
    <w:link w:val="af1"/>
    <w:uiPriority w:val="30"/>
    <w:qFormat/>
    <w:rsid w:val="00614167"/>
    <w:pPr>
      <w:pBdr>
        <w:bottom w:val="single" w:sz="4" w:space="4" w:color="4F81BD"/>
      </w:pBdr>
      <w:spacing w:before="200" w:after="280" w:line="240" w:lineRule="auto"/>
      <w:ind w:left="936" w:right="936" w:firstLine="0"/>
    </w:pPr>
    <w:rPr>
      <w:rFonts w:ascii="Calibri" w:hAnsi="Calibri"/>
      <w:b/>
      <w:bCs/>
      <w:i/>
      <w:iCs/>
      <w:color w:val="4F81BD"/>
      <w:sz w:val="40"/>
      <w:szCs w:val="20"/>
      <w:lang w:eastAsia="ru-RU"/>
    </w:rPr>
  </w:style>
  <w:style w:type="character" w:customStyle="1" w:styleId="af1">
    <w:name w:val="Выделенная цитата Знак"/>
    <w:basedOn w:val="a4"/>
    <w:link w:val="af0"/>
    <w:uiPriority w:val="30"/>
    <w:rsid w:val="00614167"/>
    <w:rPr>
      <w:b/>
      <w:bCs/>
      <w:i/>
      <w:iCs/>
      <w:color w:val="4F81BD"/>
      <w:sz w:val="40"/>
    </w:rPr>
  </w:style>
  <w:style w:type="paragraph" w:customStyle="1" w:styleId="af2">
    <w:name w:val="Рисунок"/>
    <w:next w:val="ac"/>
    <w:qFormat/>
    <w:rsid w:val="00614167"/>
    <w:pPr>
      <w:keepNext/>
      <w:keepLines/>
      <w:spacing w:before="240" w:line="276" w:lineRule="auto"/>
      <w:jc w:val="center"/>
    </w:pPr>
    <w:rPr>
      <w:sz w:val="22"/>
      <w:szCs w:val="22"/>
      <w:lang w:eastAsia="en-US"/>
    </w:rPr>
  </w:style>
  <w:style w:type="paragraph" w:customStyle="1" w:styleId="11">
    <w:name w:val="Заголовок 1 не в оглавлении"/>
    <w:basedOn w:val="1"/>
    <w:next w:val="a3"/>
    <w:qFormat/>
    <w:rsid w:val="00614167"/>
    <w:pPr>
      <w:pageBreakBefore w:val="0"/>
      <w:outlineLvl w:val="9"/>
    </w:pPr>
    <w:rPr>
      <w:lang w:eastAsia="en-US"/>
    </w:rPr>
  </w:style>
  <w:style w:type="paragraph" w:customStyle="1" w:styleId="21">
    <w:name w:val="Заголовок 2 не в оглавлении"/>
    <w:basedOn w:val="2"/>
    <w:next w:val="a3"/>
    <w:qFormat/>
    <w:rsid w:val="00614167"/>
    <w:pPr>
      <w:outlineLvl w:val="9"/>
    </w:pPr>
    <w:rPr>
      <w:lang w:eastAsia="en-US"/>
    </w:rPr>
  </w:style>
  <w:style w:type="paragraph" w:customStyle="1" w:styleId="af3">
    <w:name w:val="_Название труда"/>
    <w:basedOn w:val="a3"/>
    <w:next w:val="a3"/>
    <w:qFormat/>
    <w:rsid w:val="00614167"/>
    <w:pPr>
      <w:keepNext/>
      <w:keepLines/>
      <w:pageBreakBefore/>
      <w:spacing w:before="600"/>
      <w:ind w:firstLine="0"/>
      <w:jc w:val="center"/>
    </w:pPr>
    <w:rPr>
      <w:b/>
      <w:caps/>
    </w:rPr>
  </w:style>
  <w:style w:type="paragraph" w:customStyle="1" w:styleId="af4">
    <w:name w:val="_Авторы"/>
    <w:basedOn w:val="a3"/>
    <w:next w:val="a3"/>
    <w:qFormat/>
    <w:rsid w:val="00614167"/>
    <w:pPr>
      <w:spacing w:before="400"/>
      <w:ind w:firstLine="0"/>
      <w:jc w:val="center"/>
    </w:pPr>
  </w:style>
  <w:style w:type="paragraph" w:customStyle="1" w:styleId="af5">
    <w:name w:val="_Организация"/>
    <w:basedOn w:val="a3"/>
    <w:next w:val="a3"/>
    <w:qFormat/>
    <w:rsid w:val="00614167"/>
    <w:pPr>
      <w:spacing w:before="400" w:after="800"/>
      <w:ind w:firstLine="0"/>
      <w:jc w:val="center"/>
    </w:pPr>
  </w:style>
  <w:style w:type="paragraph" w:customStyle="1" w:styleId="af6">
    <w:name w:val="_Литература"/>
    <w:basedOn w:val="a3"/>
    <w:qFormat/>
    <w:rsid w:val="00614167"/>
    <w:pPr>
      <w:spacing w:before="120" w:after="120"/>
      <w:ind w:firstLine="0"/>
      <w:jc w:val="center"/>
    </w:pPr>
    <w:rPr>
      <w:b/>
      <w:caps/>
    </w:rPr>
  </w:style>
  <w:style w:type="paragraph" w:customStyle="1" w:styleId="a2">
    <w:name w:val="_Список литературы"/>
    <w:basedOn w:val="a3"/>
    <w:qFormat/>
    <w:rsid w:val="00614167"/>
    <w:pPr>
      <w:numPr>
        <w:numId w:val="1"/>
      </w:numPr>
    </w:pPr>
  </w:style>
  <w:style w:type="paragraph" w:customStyle="1" w:styleId="af7">
    <w:name w:val="_Сноска"/>
    <w:basedOn w:val="a3"/>
    <w:qFormat/>
    <w:rsid w:val="00614167"/>
    <w:rPr>
      <w:sz w:val="24"/>
    </w:rPr>
  </w:style>
  <w:style w:type="paragraph" w:styleId="a">
    <w:name w:val="List Bullet"/>
    <w:basedOn w:val="a3"/>
    <w:uiPriority w:val="99"/>
    <w:unhideWhenUsed/>
    <w:rsid w:val="00982785"/>
    <w:pPr>
      <w:numPr>
        <w:numId w:val="2"/>
      </w:numPr>
      <w:ind w:right="567"/>
      <w:contextualSpacing/>
    </w:pPr>
  </w:style>
  <w:style w:type="paragraph" w:styleId="af8">
    <w:name w:val="footnote text"/>
    <w:basedOn w:val="a3"/>
    <w:link w:val="af9"/>
    <w:uiPriority w:val="99"/>
    <w:semiHidden/>
    <w:unhideWhenUsed/>
    <w:rsid w:val="00982785"/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semiHidden/>
    <w:rsid w:val="00982785"/>
    <w:rPr>
      <w:rFonts w:ascii="Times New Roman" w:hAnsi="Times New Roman"/>
      <w:lang w:eastAsia="en-US"/>
    </w:rPr>
  </w:style>
  <w:style w:type="character" w:styleId="afa">
    <w:name w:val="footnote reference"/>
    <w:basedOn w:val="a4"/>
    <w:uiPriority w:val="99"/>
    <w:semiHidden/>
    <w:unhideWhenUsed/>
    <w:rsid w:val="00982785"/>
    <w:rPr>
      <w:vertAlign w:val="superscript"/>
    </w:rPr>
  </w:style>
  <w:style w:type="character" w:styleId="afb">
    <w:name w:val="Hyperlink"/>
    <w:basedOn w:val="a4"/>
    <w:uiPriority w:val="99"/>
    <w:unhideWhenUsed/>
    <w:rsid w:val="00982785"/>
    <w:rPr>
      <w:color w:val="0000FF"/>
      <w:u w:val="single"/>
    </w:rPr>
  </w:style>
  <w:style w:type="numbering" w:customStyle="1" w:styleId="a0">
    <w:name w:val="дефис"/>
    <w:rsid w:val="00982785"/>
    <w:pPr>
      <w:numPr>
        <w:numId w:val="3"/>
      </w:numPr>
    </w:pPr>
  </w:style>
  <w:style w:type="table" w:styleId="afc">
    <w:name w:val="Table Grid"/>
    <w:basedOn w:val="a5"/>
    <w:rsid w:val="009827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1">
    <w:name w:val="дефисы"/>
    <w:rsid w:val="00982785"/>
    <w:pPr>
      <w:numPr>
        <w:numId w:val="21"/>
      </w:numPr>
    </w:pPr>
  </w:style>
  <w:style w:type="character" w:customStyle="1" w:styleId="keyword">
    <w:name w:val="keyword"/>
    <w:basedOn w:val="a4"/>
    <w:rsid w:val="00982785"/>
  </w:style>
  <w:style w:type="paragraph" w:styleId="HTML">
    <w:name w:val="HTML Preformatted"/>
    <w:basedOn w:val="a3"/>
    <w:link w:val="HTML0"/>
    <w:rsid w:val="00982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982785"/>
    <w:rPr>
      <w:rFonts w:ascii="Courier New" w:eastAsia="Times New Roman" w:hAnsi="Courier New" w:cs="Courier New"/>
    </w:rPr>
  </w:style>
  <w:style w:type="character" w:customStyle="1" w:styleId="font17">
    <w:name w:val="font17"/>
    <w:basedOn w:val="a4"/>
    <w:rsid w:val="00982785"/>
  </w:style>
  <w:style w:type="character" w:customStyle="1" w:styleId="font14">
    <w:name w:val="font14"/>
    <w:basedOn w:val="a4"/>
    <w:rsid w:val="00982785"/>
  </w:style>
  <w:style w:type="character" w:customStyle="1" w:styleId="font10">
    <w:name w:val="font10"/>
    <w:basedOn w:val="a4"/>
    <w:rsid w:val="00982785"/>
  </w:style>
  <w:style w:type="paragraph" w:styleId="afd">
    <w:name w:val="Balloon Text"/>
    <w:basedOn w:val="a3"/>
    <w:link w:val="afe"/>
    <w:uiPriority w:val="99"/>
    <w:semiHidden/>
    <w:unhideWhenUsed/>
    <w:rsid w:val="00982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9827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hyperlink" Target="http://www.2-spyware.com/backdoors-remov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xakep.ru/post/42593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hyperlink" Target="http://www.rootkitanalytics.com/" TargetMode="External"/><Relationship Id="rId33" Type="http://schemas.openxmlformats.org/officeDocument/2006/relationships/hyperlink" Target="http://technet.microsoft.com/en-us/library/cc723706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firebox.ru/ibc_2.asp" TargetMode="External"/><Relationship Id="rId29" Type="http://schemas.openxmlformats.org/officeDocument/2006/relationships/hyperlink" Target="http://www.ietf.org/rfc/rfc792.tx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searchsecurity.techtarget.com/sDefinition/0,,sid14_gci214518,00.html" TargetMode="External"/><Relationship Id="rId32" Type="http://schemas.openxmlformats.org/officeDocument/2006/relationships/hyperlink" Target="http://www.qtsoftware.com/product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osvdb.org/vuln_standards" TargetMode="External"/><Relationship Id="rId28" Type="http://schemas.openxmlformats.org/officeDocument/2006/relationships/hyperlink" Target="http://www.ietf.org/rfc/rfc791.txt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u.wikipedia.org/" TargetMode="External"/><Relationship Id="rId31" Type="http://schemas.openxmlformats.org/officeDocument/2006/relationships/hyperlink" Target="http://www.ietf.org/rfc/rfc793.tx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kaspersky.ru/downloads/word/idscomparison.doc" TargetMode="External"/><Relationship Id="rId27" Type="http://schemas.openxmlformats.org/officeDocument/2006/relationships/hyperlink" Target="http://www.webappsec.org/projects/threat/" TargetMode="External"/><Relationship Id="rId30" Type="http://schemas.openxmlformats.org/officeDocument/2006/relationships/hyperlink" Target="http://www.ietf.org/rfc/rfc793.tx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24</Pages>
  <Words>5365</Words>
  <Characters>30586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2013-12-06T07:44:00Z</dcterms:created>
  <dcterms:modified xsi:type="dcterms:W3CDTF">2013-12-26T06:33:00Z</dcterms:modified>
</cp:coreProperties>
</file>