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01" w:rsidRDefault="005C3001" w:rsidP="005C3001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5C3001" w:rsidRDefault="005C3001" w:rsidP="005C3001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43CF8" w:rsidRPr="005C3001" w:rsidRDefault="005C3001" w:rsidP="005C3001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b/>
          <w:sz w:val="28"/>
          <w:szCs w:val="28"/>
        </w:rPr>
        <w:t>МИНИМИЗАЦИЯ СТОИМОСТИ ПОСТРОЕНИЯ АДАПТИВНОЙ ВЫЧИСЛИТЕЛЬНОЙ СЕТИ ПРИ ДЕТЕРМИНИРОВАННОМ ХАРАКТЕРЕ ПОТОКОВ ДАННЫХ</w:t>
      </w:r>
    </w:p>
    <w:p w:rsidR="005C3001" w:rsidRPr="005C3001" w:rsidRDefault="005C3001" w:rsidP="005C3001">
      <w:pPr>
        <w:spacing w:line="240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Абросимов</w:t>
      </w:r>
      <w:r w:rsidR="00223E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Л.И.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Ларин А.А.</w:t>
      </w:r>
    </w:p>
    <w:p w:rsidR="008F43CD" w:rsidRPr="005C3001" w:rsidRDefault="00C5225F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Проектировщики вычислительной сети в процессе разработки часто имеют цель уложиться в определенную стоимость.</w:t>
      </w:r>
      <w:r w:rsidR="00F542F5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7E5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Для </w:t>
      </w:r>
      <w:r w:rsidR="00F542F5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её уменьшения </w:t>
      </w:r>
      <w:r w:rsidR="000F7E5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необходим рациональный подход к выбору элементов сети. 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>Так, предполагается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уменьш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ение затрат за счёт 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рассмотре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>ния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специфик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строящейся сети. 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Это может быть актуально для сетей мониторинга инфраструктуры </w:t>
      </w:r>
      <w:proofErr w:type="spellStart"/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>датацентра</w:t>
      </w:r>
      <w:proofErr w:type="spellEnd"/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или для организации различных систем сбора данных и реакци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F64EC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например, используемых в умных домах. </w:t>
      </w:r>
      <w:r w:rsidR="00786E32" w:rsidRPr="005C3001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дешев</w:t>
      </w:r>
      <w:r w:rsidR="00786E32" w:rsidRPr="005C3001">
        <w:rPr>
          <w:rFonts w:ascii="Times New Roman" w:eastAsiaTheme="minorEastAsia" w:hAnsi="Times New Roman" w:cs="Times New Roman"/>
          <w:sz w:val="28"/>
          <w:szCs w:val="28"/>
        </w:rPr>
        <w:t>ление предполагается за счёт использования</w:t>
      </w:r>
      <w:r w:rsidR="004B687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узлов</w:t>
      </w:r>
      <w:r w:rsidR="008B742D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 минимально</w:t>
      </w:r>
      <w:r w:rsidR="006506B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B687A" w:rsidRPr="005C3001">
        <w:rPr>
          <w:rFonts w:ascii="Times New Roman" w:eastAsiaTheme="minorEastAsia" w:hAnsi="Times New Roman" w:cs="Times New Roman"/>
          <w:sz w:val="28"/>
          <w:szCs w:val="28"/>
        </w:rPr>
        <w:t>необходимой для</w:t>
      </w:r>
      <w:r w:rsidR="005874D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выполнения</w:t>
      </w:r>
      <w:r w:rsidR="004B687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задач</w:t>
      </w:r>
      <w:r w:rsidR="008B742D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конфигурацией</w:t>
      </w:r>
      <w:r w:rsidR="004B687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(например</w:t>
      </w:r>
      <w:r w:rsidR="00786E32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используя технологии SDN</w:t>
      </w:r>
      <w:r w:rsidR="004B687A" w:rsidRPr="005C3001">
        <w:rPr>
          <w:rFonts w:ascii="Times New Roman" w:eastAsiaTheme="minorEastAsia" w:hAnsi="Times New Roman" w:cs="Times New Roman"/>
          <w:sz w:val="28"/>
          <w:szCs w:val="28"/>
        </w:rPr>
        <w:t>[1]</w:t>
      </w:r>
      <w:r w:rsidR="00093089" w:rsidRPr="005C3001">
        <w:rPr>
          <w:rFonts w:ascii="Times New Roman" w:eastAsiaTheme="minorEastAsia" w:hAnsi="Times New Roman" w:cs="Times New Roman"/>
          <w:sz w:val="28"/>
          <w:szCs w:val="28"/>
        </w:rPr>
        <w:t>), при условиях детерминированного характера потоков информации</w:t>
      </w:r>
      <w:r w:rsidR="005874D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 адаптивной вычислительной сети</w:t>
      </w:r>
      <w:r w:rsidR="00093089" w:rsidRPr="005C30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F7E53" w:rsidRPr="005C3001" w:rsidRDefault="008F43CD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На рис.1. представлена р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ассматривае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мая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вычислительная сеть для построения системы пожаро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обнаружения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здания. Имеется набор датчиков (</w:t>
      </w:r>
      <w:r w:rsidR="005874D7" w:rsidRPr="005C3001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) обнаружения пожара, сгруппированных по N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подключенных группами</w:t>
      </w:r>
      <w:r w:rsidR="002F03B2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Г</w:t>
      </w:r>
      <w:proofErr w:type="spellStart"/>
      <w:proofErr w:type="gramStart"/>
      <w:r w:rsidR="002F03B2" w:rsidRPr="00223EA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 граничным узлам (ГУ</w:t>
      </w:r>
      <w:proofErr w:type="spellStart"/>
      <w:r w:rsidR="00391FA5" w:rsidRPr="00223EAE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) адаптивной вычислительной сети. Всего узлов (У) в сети N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y</w:t>
      </w:r>
      <w:r w:rsidR="00F76D8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они объеди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F76D8E" w:rsidRPr="005C3001">
        <w:rPr>
          <w:rFonts w:ascii="Times New Roman" w:eastAsiaTheme="minorEastAsia" w:hAnsi="Times New Roman" w:cs="Times New Roman"/>
          <w:sz w:val="28"/>
          <w:szCs w:val="28"/>
        </w:rPr>
        <w:t>ен</w:t>
      </w:r>
      <w:r w:rsidR="00925870" w:rsidRPr="005C3001">
        <w:rPr>
          <w:rFonts w:ascii="Times New Roman" w:eastAsiaTheme="minorEastAsia" w:hAnsi="Times New Roman" w:cs="Times New Roman"/>
          <w:sz w:val="28"/>
          <w:szCs w:val="28"/>
        </w:rPr>
        <w:t>ы в одну вычислительную сет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ь, </w:t>
      </w:r>
      <w:r w:rsidR="00DA591D" w:rsidRPr="005C3001">
        <w:rPr>
          <w:rFonts w:ascii="Times New Roman" w:eastAsiaTheme="minorEastAsia" w:hAnsi="Times New Roman" w:cs="Times New Roman"/>
          <w:sz w:val="28"/>
          <w:szCs w:val="28"/>
        </w:rPr>
        <w:t>обеспечивая при помощи ГУ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сбор данных с датчиков и передачу</w:t>
      </w:r>
      <w:r w:rsidR="00DA591D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этих данных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 контроллер системы (К). Контроллер</w:t>
      </w:r>
      <w:r w:rsidR="00DA591D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служит 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>обраб</w:t>
      </w:r>
      <w:r w:rsidR="00DA591D" w:rsidRPr="005C3001">
        <w:rPr>
          <w:rFonts w:ascii="Times New Roman" w:eastAsiaTheme="minorEastAsia" w:hAnsi="Times New Roman" w:cs="Times New Roman"/>
          <w:sz w:val="28"/>
          <w:szCs w:val="28"/>
        </w:rPr>
        <w:t>от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>чиком полученных данных для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обнаружения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локализации</w:t>
      </w:r>
      <w:r w:rsidR="008F66E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пожара. </w:t>
      </w:r>
    </w:p>
    <w:p w:rsidR="008F43CD" w:rsidRPr="005C3001" w:rsidRDefault="008F43CD" w:rsidP="005C30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001">
        <w:rPr>
          <w:rFonts w:ascii="Times New Roman" w:hAnsi="Times New Roman" w:cs="Times New Roman"/>
          <w:sz w:val="28"/>
          <w:szCs w:val="28"/>
        </w:rPr>
        <w:object w:dxaOrig="7191" w:dyaOrig="67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05pt;height:336.6pt" o:ole="">
            <v:imagedata r:id="rId5" o:title=""/>
          </v:shape>
          <o:OLEObject Type="Embed" ProgID="Visio.Drawing.11" ShapeID="_x0000_i1025" DrawAspect="Content" ObjectID="_1515234862" r:id="rId6"/>
        </w:object>
      </w:r>
    </w:p>
    <w:p w:rsidR="008F43CD" w:rsidRPr="005C3001" w:rsidRDefault="008F43CD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hAnsi="Times New Roman" w:cs="Times New Roman"/>
          <w:sz w:val="28"/>
          <w:szCs w:val="28"/>
        </w:rPr>
        <w:t xml:space="preserve">Рис.1.Упрощенная структура адаптивной вычислительной сети в установившемся </w:t>
      </w:r>
      <w:r w:rsidR="00522D20" w:rsidRPr="005C3001">
        <w:rPr>
          <w:rFonts w:ascii="Times New Roman" w:hAnsi="Times New Roman" w:cs="Times New Roman"/>
          <w:sz w:val="28"/>
          <w:szCs w:val="28"/>
        </w:rPr>
        <w:t>состоянии</w:t>
      </w:r>
    </w:p>
    <w:p w:rsidR="008F43CD" w:rsidRPr="005C3001" w:rsidRDefault="008F43CD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63539" w:rsidRPr="005C3001" w:rsidRDefault="00D63539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Адаптивная сеть подразумевает множество состояний элементов и их связей в сети, в зависимости от необходимости перераспределения ресурсов. Для решения задачи минимизации </w:t>
      </w:r>
      <w:r w:rsidR="00F24534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стоимости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предполагается, что сеть находится в одном из определенных (установившихся) состояний, с известными связями узлов друг с другом.</w:t>
      </w:r>
    </w:p>
    <w:p w:rsidR="00A97BF8" w:rsidRPr="005C3001" w:rsidRDefault="00A97BF8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Граничный узел опрашивает один датчик за время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Td</m:t>
        </m:r>
      </m:oMath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при этом получает данные в количестве </w:t>
      </w:r>
      <w:proofErr w:type="spellStart"/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>Qd</w:t>
      </w:r>
      <w:proofErr w:type="spellEnd"/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>. Полученные данные через</w:t>
      </w:r>
      <w:r w:rsidR="00B370A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>цепочку</w:t>
      </w:r>
      <w:r w:rsidR="00F24534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(без ответвлений)</w:t>
      </w:r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коммуникационных узлов</w:t>
      </w:r>
      <w:r w:rsidR="0052261F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(КУ)</w:t>
      </w:r>
      <w:r w:rsidR="00D871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передаются контролеру. </w:t>
      </w:r>
      <w:r w:rsidR="0052261F" w:rsidRPr="005C3001">
        <w:rPr>
          <w:rFonts w:ascii="Times New Roman" w:eastAsiaTheme="minorEastAsia" w:hAnsi="Times New Roman" w:cs="Times New Roman"/>
          <w:sz w:val="28"/>
          <w:szCs w:val="28"/>
        </w:rPr>
        <w:t>Между узлами i и j каналы связи (КС) имеют ширину полосы пропускания W</w:t>
      </w:r>
      <w:proofErr w:type="spellStart"/>
      <w:r w:rsidR="00000238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r w:rsidR="0052261F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="00000238" w:rsidRPr="005C30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E3029" w:rsidRPr="005C3001" w:rsidRDefault="00F24534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5C3001">
        <w:rPr>
          <w:rFonts w:ascii="Times New Roman" w:eastAsiaTheme="minorEastAsia" w:hAnsi="Times New Roman" w:cs="Times New Roman"/>
          <w:sz w:val="28"/>
          <w:szCs w:val="28"/>
        </w:rPr>
        <w:t>При условии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, что сбор информации датчиков выполняется по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единому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расписанию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, установленному в каждом ГУ,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DD7763" w:rsidRPr="005C3001">
        <w:rPr>
          <w:rFonts w:ascii="Times New Roman" w:eastAsiaTheme="minorEastAsia" w:hAnsi="Times New Roman" w:cs="Times New Roman"/>
          <w:sz w:val="28"/>
          <w:szCs w:val="28"/>
        </w:rPr>
        <w:t>с пери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одами достаточными для 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>доставки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 контроллер</w:t>
      </w:r>
      <w:r w:rsidR="00DD776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предыдущих данных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, а также учитывая, что предполагаемая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адаптивная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сеть имеет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установившуюся структуру 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необходимо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определить</w:t>
      </w:r>
      <w:r w:rsidR="00BF4CF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варьируемые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параметры вычислительной сети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влияющие на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минимизацию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стоимост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, при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условии сохранения необходимой функциональности системы пожарообнаружения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время опроса всех датчиков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>, передач</w:t>
      </w:r>
      <w:r w:rsidR="00BF4CF3" w:rsidRPr="005C3001">
        <w:rPr>
          <w:rFonts w:ascii="Times New Roman" w:eastAsiaTheme="minorEastAsia" w:hAnsi="Times New Roman" w:cs="Times New Roman"/>
          <w:sz w:val="28"/>
          <w:szCs w:val="28"/>
        </w:rPr>
        <w:t>и полученных данных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их</w:t>
      </w:r>
      <w:proofErr w:type="gramEnd"/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обработки в контроллере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lastRenderedPageBreak/>
        <w:t>не должны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превысить </w:t>
      </w:r>
      <w:r w:rsidR="00BF4CF3" w:rsidRPr="005C3001">
        <w:rPr>
          <w:rFonts w:ascii="Times New Roman" w:eastAsiaTheme="minorEastAsia" w:hAnsi="Times New Roman" w:cs="Times New Roman"/>
          <w:sz w:val="28"/>
          <w:szCs w:val="28"/>
        </w:rPr>
        <w:t>предельного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значения</w:t>
      </w:r>
      <w:r w:rsidR="0006672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реакции</w:t>
      </w:r>
      <w:r w:rsidR="005E3029" w:rsidRPr="005C3001">
        <w:rPr>
          <w:rFonts w:ascii="Times New Roman" w:eastAsiaTheme="minorEastAsia" w:hAnsi="Times New Roman" w:cs="Times New Roman"/>
          <w:sz w:val="28"/>
          <w:szCs w:val="28"/>
        </w:rPr>
        <w:t>, установленного для конкретной системы</w:t>
      </w:r>
      <w:r w:rsidR="00867C83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74116" w:rsidRPr="005C3001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min</m:t>
        </m:r>
      </m:oMath>
      <w:r w:rsidR="0081110F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w:proofErr w:type="gramEnd"/>
            <m:r>
              <w:rPr>
                <w:rFonts w:ascii="Cambria Math" w:hAnsi="Times New Roman" w:cs="Times New Roman"/>
                <w:sz w:val="28"/>
                <w:szCs w:val="28"/>
              </w:rPr>
              <m:t>акс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предел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реак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</m:oMath>
    </w:p>
    <w:p w:rsidR="003A0C02" w:rsidRPr="005C3001" w:rsidRDefault="00574116" w:rsidP="005C3001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Так как необходимо, чтобы соблюдалось условие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w:proofErr w:type="gramEnd"/>
            <m:r>
              <w:rPr>
                <w:rFonts w:ascii="Cambria Math" w:hAnsi="Times New Roman" w:cs="Times New Roman"/>
                <w:sz w:val="28"/>
                <w:szCs w:val="28"/>
              </w:rPr>
              <m:t>акс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предел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реак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, то необходимо определить время опроса </w:t>
      </w:r>
      <w:r w:rsidR="00D85FA6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системы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и от каких параметров оно зависит.</w:t>
      </w:r>
      <w:r w:rsidR="00B849B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>Так как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одинаковые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503020" w:rsidRPr="005C3001">
        <w:rPr>
          <w:rFonts w:ascii="Times New Roman" w:eastAsiaTheme="minorEastAsia" w:hAnsi="Times New Roman" w:cs="Times New Roman"/>
          <w:sz w:val="28"/>
          <w:szCs w:val="28"/>
        </w:rPr>
        <w:t>оток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6563E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данных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появля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ю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>тся</w:t>
      </w:r>
      <w:r w:rsidR="005030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 сети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 определенным периодом, то он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522D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-</w:t>
      </w:r>
      <w:r w:rsidR="00503020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детерминированны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03020" w:rsidRPr="005C30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6563E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2D30" w:rsidRPr="005C3001">
        <w:rPr>
          <w:rFonts w:ascii="Times New Roman" w:eastAsiaTheme="minorEastAsia" w:hAnsi="Times New Roman" w:cs="Times New Roman"/>
          <w:sz w:val="28"/>
          <w:szCs w:val="28"/>
        </w:rPr>
        <w:t>Время опроса системы с одной стороны начинается в момент опроса всех датчиков по расписанию, с другой ст</w:t>
      </w:r>
      <w:r w:rsidR="009B5A22" w:rsidRPr="005C3001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8D2D30" w:rsidRPr="005C3001">
        <w:rPr>
          <w:rFonts w:ascii="Times New Roman" w:eastAsiaTheme="minorEastAsia" w:hAnsi="Times New Roman" w:cs="Times New Roman"/>
          <w:sz w:val="28"/>
          <w:szCs w:val="28"/>
        </w:rPr>
        <w:t>роны</w:t>
      </w:r>
      <w:r w:rsidR="006563E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2D30" w:rsidRPr="005C3001">
        <w:rPr>
          <w:rFonts w:ascii="Times New Roman" w:eastAsiaTheme="minorEastAsia" w:hAnsi="Times New Roman" w:cs="Times New Roman"/>
          <w:sz w:val="28"/>
          <w:szCs w:val="28"/>
        </w:rPr>
        <w:t>заканчивается, когда на контроллер поступает последний пакет с данными и затем обрабатывается.</w:t>
      </w:r>
      <w:r w:rsidR="003A0C02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5D098D" w:rsidRPr="005C3001" w:rsidRDefault="005D098D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  <w:t xml:space="preserve">Определим время поступления группы пакетов от граничного узла </w:t>
      </w:r>
      <w:proofErr w:type="spellStart"/>
      <w:r w:rsidRPr="005C3001">
        <w:rPr>
          <w:rFonts w:ascii="Times New Roman" w:eastAsiaTheme="minorEastAsia" w:hAnsi="Times New Roman" w:cs="Times New Roman"/>
          <w:sz w:val="28"/>
          <w:szCs w:val="28"/>
        </w:rPr>
        <w:t>ГУ</w:t>
      </w:r>
      <w:r w:rsidRPr="005C30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к</w:t>
      </w:r>
      <w:proofErr w:type="spellEnd"/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 контроллеру. Это время определяется временем получения данных в ГУ и отправкой этих данных в виде отдельн</w:t>
      </w:r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>ых пакетов</w:t>
      </w:r>
      <w:r w:rsidR="006864B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(для каждого датчика)</w:t>
      </w:r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 учетом </w:t>
      </w:r>
      <w:r w:rsidR="00714CED" w:rsidRPr="005C3001">
        <w:rPr>
          <w:rFonts w:ascii="Times New Roman" w:eastAsiaTheme="minorEastAsia" w:hAnsi="Times New Roman" w:cs="Times New Roman"/>
          <w:sz w:val="28"/>
          <w:szCs w:val="28"/>
        </w:rPr>
        <w:t>задержки</w:t>
      </w:r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следования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62A3" w:rsidRPr="005C3001">
        <w:rPr>
          <w:rFonts w:ascii="Times New Roman" w:eastAsiaTheme="minorEastAsia" w:hAnsi="Times New Roman" w:cs="Times New Roman"/>
          <w:sz w:val="28"/>
          <w:szCs w:val="28"/>
        </w:rPr>
        <w:t>группы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пакетов через каналы связи</w:t>
      </w:r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коммуникационные узлы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вдоль пути</w:t>
      </w:r>
      <w:proofErr w:type="gramStart"/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FC04DE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655048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Pr="005C3001">
        <w:rPr>
          <w:rFonts w:ascii="Times New Roman" w:eastAsiaTheme="minorEastAsia" w:hAnsi="Times New Roman" w:cs="Times New Roman"/>
          <w:sz w:val="28"/>
          <w:szCs w:val="28"/>
        </w:rPr>
        <w:t>к контроллеру:</w:t>
      </w:r>
    </w:p>
    <w:p w:rsidR="00B04BBA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p>
                    </m:sSubSup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ку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ку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</m:nary>
              </m:e>
            </m:nary>
          </m:e>
        </m:nary>
      </m:oMath>
      <w:r w:rsidR="00721C6B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1)</w:t>
      </w:r>
    </w:p>
    <w:p w:rsidR="005D098D" w:rsidRPr="005C3001" w:rsidRDefault="00721C6B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0,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∉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ij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</m:e>
            </m:eqArr>
          </m:e>
        </m:d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55048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0,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∉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КУ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</m:e>
            </m:eqArr>
          </m:e>
        </m:d>
      </m:oMath>
      <w:r w:rsidR="00721C6B" w:rsidRPr="005C300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D098D" w:rsidRPr="005C3001" w:rsidRDefault="00804657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8D5AE4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этом время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D5AE4" w:rsidRPr="005C3001">
        <w:rPr>
          <w:rFonts w:ascii="Times New Roman" w:eastAsiaTheme="minorEastAsia" w:hAnsi="Times New Roman" w:cs="Times New Roman"/>
          <w:sz w:val="28"/>
          <w:szCs w:val="28"/>
        </w:rPr>
        <w:t>ГУ,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 учётом времени опроса одного датчика</w:t>
      </w:r>
      <w:r w:rsidR="00587595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87595" w:rsidRPr="005C3001">
        <w:rPr>
          <w:rFonts w:ascii="Times New Roman" w:eastAsiaTheme="minorEastAsia" w:hAnsi="Times New Roman" w:cs="Times New Roman"/>
          <w:i/>
          <w:sz w:val="28"/>
          <w:szCs w:val="28"/>
          <w:highlight w:val="cyan"/>
          <w:lang w:val="en-US"/>
        </w:rPr>
        <w:t>T</w:t>
      </w:r>
      <w:r w:rsidR="00587595" w:rsidRPr="005C3001">
        <w:rPr>
          <w:rFonts w:ascii="Times New Roman" w:eastAsiaTheme="minorEastAsia" w:hAnsi="Times New Roman" w:cs="Times New Roman"/>
          <w:i/>
          <w:sz w:val="28"/>
          <w:szCs w:val="28"/>
          <w:highlight w:val="cyan"/>
          <w:vertAlign w:val="subscript"/>
          <w:lang w:val="en-US"/>
        </w:rPr>
        <w:t>d</w:t>
      </w:r>
      <w:r w:rsidR="00587595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Td</m:t>
        </m:r>
      </m:oMath>
      <w:r w:rsidRPr="005C3001">
        <w:rPr>
          <w:rFonts w:ascii="Times New Roman" w:eastAsiaTheme="minorEastAsia" w:hAnsi="Times New Roman" w:cs="Times New Roman"/>
          <w:sz w:val="28"/>
          <w:szCs w:val="28"/>
          <w:highlight w:val="yellow"/>
        </w:rPr>
        <w:t>,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полученной информации в размере </w:t>
      </w:r>
      <m:oMath>
        <m:r>
          <w:rPr>
            <w:rFonts w:ascii="Cambria Math" w:hAnsi="Cambria Math" w:cs="Times New Roman"/>
            <w:sz w:val="28"/>
            <w:szCs w:val="28"/>
            <w:highlight w:val="yellow"/>
            <w:lang w:val="en-US"/>
          </w:rPr>
          <m:t>Qd</m:t>
        </m:r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а также, с учётом того, что преобразование </w:t>
      </w:r>
      <w:r w:rsidR="008D5AE4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данных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в пакет происходит с производительностью узла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гу</m:t>
        </m:r>
      </m:oMath>
      <w:r w:rsidR="008D5AE4" w:rsidRPr="005C3001">
        <w:rPr>
          <w:rFonts w:ascii="Times New Roman" w:eastAsiaTheme="minorEastAsia" w:hAnsi="Times New Roman" w:cs="Times New Roman"/>
          <w:sz w:val="28"/>
          <w:szCs w:val="28"/>
        </w:rPr>
        <w:t>, равно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7350BC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Td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Qd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82091E" w:rsidRPr="005C3001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2)</w:t>
      </w:r>
    </w:p>
    <w:p w:rsidR="00804657" w:rsidRPr="005C3001" w:rsidRDefault="008D5AE4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Время передачи по каналам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связи на пути</w:t>
      </w:r>
      <w:proofErr w:type="gramStart"/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End"/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к контроллеру,</w:t>
      </w:r>
      <w:r w:rsidR="004036A8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зависит от количества, размера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пакетов и пропускной способности канала:</w:t>
      </w:r>
    </w:p>
    <w:p w:rsidR="00AA552F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гу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p>
            </m:sSubSup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nary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ij</m:t>
                </m:r>
              </m:sub>
            </m:sSub>
          </m:den>
        </m:f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</m:oMath>
      <w:r w:rsidR="0082091E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3)</w:t>
      </w:r>
    </w:p>
    <w:p w:rsidR="00602BE2" w:rsidRPr="005C3001" w:rsidRDefault="0082091E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sup>
        </m:sSub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 0,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∉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1,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при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гу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∈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</m:e>
            </m:eqArr>
          </m:e>
        </m:d>
      </m:oMath>
    </w:p>
    <w:p w:rsidR="00804657" w:rsidRPr="005C3001" w:rsidRDefault="008D5AE4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Задержка на передачу через коммуникационный уз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е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i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зависит от объема 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буфера узла занятого пакетами на текущий момент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</m:oMath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(время следования от граничного узла </w:t>
      </w:r>
      <w:proofErr w:type="spellStart"/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k</w:t>
      </w:r>
      <w:proofErr w:type="spellEnd"/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 данному </w:t>
      </w:r>
      <w:proofErr w:type="spellStart"/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КУ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</w:t>
      </w:r>
      <w:proofErr w:type="spellEnd"/>
      <w:proofErr w:type="gramStart"/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proofErr w:type="gramEnd"/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, размера пакета и производительности узла при обработке пакетов в буфере.</w:t>
      </w:r>
    </w:p>
    <w:p w:rsidR="00FF2993" w:rsidRPr="005C3001" w:rsidRDefault="00742A0A" w:rsidP="005C3001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>Так как поток данных имеет детерминированный характер, то функция объема</w:t>
      </w:r>
      <w:proofErr w:type="gramStart"/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)</m:t>
        </m:r>
      </m:oMath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предварительно известна</w:t>
      </w:r>
      <w:r w:rsidR="00A03B99"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для каждого состояния вычислительной сети, </w:t>
      </w:r>
      <w:r w:rsidR="00D6014A"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следовательно,</w:t>
      </w:r>
      <w:r w:rsidR="00A03B99"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задержка КУ:</w:t>
      </w:r>
    </w:p>
    <w:p w:rsidR="00FF2993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)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ку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</m:oMath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804657" w:rsidRPr="005C3001">
        <w:rPr>
          <w:rFonts w:ascii="Times New Roman" w:eastAsiaTheme="minorEastAsia" w:hAnsi="Times New Roman" w:cs="Times New Roman"/>
          <w:sz w:val="28"/>
          <w:szCs w:val="28"/>
        </w:rPr>
        <w:t>4)</w:t>
      </w:r>
    </w:p>
    <w:p w:rsidR="004036A8" w:rsidRPr="005C3001" w:rsidRDefault="004036A8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Из соотношений (1.1), (1.2), (1.3), (1.4) получаем:</w:t>
      </w:r>
    </w:p>
    <w:p w:rsidR="004036A8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Td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Qd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у</m:t>
                </m:r>
              </m:sub>
            </m:sSub>
          </m:sup>
          <m:e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sub>
                </m:sSub>
              </m:sup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гу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p>
                    </m:sSubSup>
                  </m:sup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</m:e>
                </m:nary>
                <m:f>
                  <m:fPr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</m:sSub>
                  </m:den>
                </m:f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m</m:t>
                    </m:r>
                  </m:sup>
                </m:sSub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)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ij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p>
                    </m:sSubSup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ку</m:t>
                        </m:r>
                      </m:sub>
                    </m:sSub>
                  </m:sup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ik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  <m:f>
                      <m:f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d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Times New Roman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P</m:t>
                            </m:r>
                            <m:r>
                              <w:rPr>
                                <w:rFonts w:ascii="Cambria Math" w:eastAsiaTheme="minorEastAsia" w:hAnsi="Times New Roman" w:cs="Times New Roman"/>
                                <w:sz w:val="28"/>
                                <w:szCs w:val="28"/>
                              </w:rPr>
                              <m:t>ку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)(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)</m:t>
                    </m:r>
                  </m:e>
                </m:nary>
              </m:e>
            </m:nary>
          </m:e>
        </m:nary>
      </m:oMath>
      <w:r w:rsidR="0095334E"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="00CE29EA" w:rsidRPr="005C3001">
        <w:rPr>
          <w:rFonts w:ascii="Times New Roman" w:eastAsiaTheme="minorEastAsia" w:hAnsi="Times New Roman" w:cs="Times New Roman"/>
          <w:sz w:val="28"/>
          <w:szCs w:val="28"/>
        </w:rPr>
        <w:t>5)</w:t>
      </w:r>
    </w:p>
    <w:p w:rsidR="00FF2993" w:rsidRPr="005C3001" w:rsidRDefault="00D6014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ремя опроса систе</w:t>
      </w:r>
      <w:r w:rsidR="00CA30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мы представляет собой максимальное из всех значений </w:t>
      </w:r>
      <w:proofErr w:type="spellStart"/>
      <w:r w:rsidR="00CA3069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="00CA3069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A30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с учетом времени обработки </w:t>
      </w:r>
      <w:r w:rsidR="00CA3069" w:rsidRPr="005C3001">
        <w:rPr>
          <w:rFonts w:ascii="Times New Roman" w:eastAsiaTheme="minorEastAsia" w:hAnsi="Times New Roman" w:cs="Times New Roman"/>
          <w:sz w:val="28"/>
          <w:szCs w:val="28"/>
        </w:rPr>
        <w:t>принятых пакетов на контроллере:</w:t>
      </w:r>
    </w:p>
    <w:p w:rsidR="00516DCA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max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гу</m:t>
                    </m:r>
                  </m:sub>
                </m:sSub>
              </m:sub>
            </m:sSub>
          </m:e>
        </m:d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CA3069" w:rsidRPr="005C3001"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FF2993" w:rsidRPr="005C3001" w:rsidRDefault="00E66B72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Но для адаптивной сети полное время опроса с учетом</w:t>
      </w:r>
      <w:r w:rsidR="00FF2993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всех возможных M состояний системы:</w:t>
      </w:r>
    </w:p>
    <w:p w:rsidR="007B1AF7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макс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 xml:space="preserve"> [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сист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сист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сист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…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сист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]</m:t>
            </m:r>
          </m:e>
        </m:func>
      </m:oMath>
      <w:r w:rsidR="004B528D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B528D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B528D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B528D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4B528D" w:rsidRPr="005C3001">
        <w:rPr>
          <w:rFonts w:ascii="Times New Roman" w:eastAsiaTheme="minorEastAsia" w:hAnsi="Times New Roman" w:cs="Times New Roman"/>
          <w:sz w:val="28"/>
          <w:szCs w:val="28"/>
        </w:rPr>
        <w:t>(7)</w:t>
      </w:r>
    </w:p>
    <w:p w:rsidR="007B1AF7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сист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макс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 xml:space="preserve">&lt; 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предел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реак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.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сист</m:t>
              </m:r>
            </m:sub>
          </m:sSub>
        </m:oMath>
      </m:oMathPara>
    </w:p>
    <w:p w:rsidR="00FF2993" w:rsidRPr="005C3001" w:rsidRDefault="00FF2993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Стоимость системы зависит от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стоимости датчика, стоимостей ГУ, КУ и</w:t>
      </w:r>
      <w:proofErr w:type="gramStart"/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proofErr w:type="gramEnd"/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которые в свою очередь зависят от рабочей частоты опроса датчика </w:t>
      </w:r>
      <w:proofErr w:type="spellStart"/>
      <w:r w:rsidR="00B81F69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fd</w:t>
      </w:r>
      <w:proofErr w:type="spellEnd"/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частоты процессорного элемента узла 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у, размера буфера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Times New Roman" w:cs="Times New Roman"/>
            <w:sz w:val="28"/>
            <w:szCs w:val="28"/>
          </w:rPr>
          <m:t>у</m:t>
        </m:r>
      </m:oMath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пропускной способности узла 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W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у, 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стоимости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контроллера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K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B81F69" w:rsidRPr="005C30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B81F69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Kd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гу</m:t>
                </m:r>
              </m:sub>
            </m:sSub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fd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</m:t>
                </m:r>
              </m:sub>
              <m:sup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у</m:t>
                    </m:r>
                  </m:sub>
                </m:sSub>
              </m:sup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б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Wy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пс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) </m:t>
                </m:r>
              </m:e>
            </m:nary>
          </m:e>
        </m:nary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95334E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A8559A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A8559A" w:rsidRPr="0095334E">
        <w:rPr>
          <w:rFonts w:ascii="Times New Roman" w:eastAsiaTheme="minorEastAsia" w:hAnsi="Times New Roman" w:cs="Times New Roman"/>
          <w:sz w:val="28"/>
          <w:szCs w:val="28"/>
        </w:rPr>
        <w:t>8)</w:t>
      </w:r>
    </w:p>
    <w:p w:rsidR="00F45A94" w:rsidRPr="005C3001" w:rsidRDefault="00F45A94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Kd</m:t>
        </m:r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п</m:t>
            </m:r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пс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– коэффициенты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(соответственно, для датчика, процессора, буфера, пропускной способности)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связыва</w:t>
      </w:r>
      <w:r w:rsidR="00D6014A" w:rsidRPr="005C3001">
        <w:rPr>
          <w:rFonts w:ascii="Times New Roman" w:eastAsiaTheme="minorEastAsia" w:hAnsi="Times New Roman" w:cs="Times New Roman"/>
          <w:sz w:val="28"/>
          <w:szCs w:val="28"/>
        </w:rPr>
        <w:t>ющ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ие параметры элементов системы со стоимостью.</w:t>
      </w:r>
      <w:bookmarkStart w:id="0" w:name="_GoBack"/>
      <w:bookmarkEnd w:id="0"/>
    </w:p>
    <w:p w:rsidR="00DC758B" w:rsidRPr="005C3001" w:rsidRDefault="00DC758B" w:rsidP="005C3001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Минимальный размер буфера для каждого КУ</w:t>
      </w:r>
      <w:proofErr w:type="spellStart"/>
      <w:r w:rsidRPr="005C3001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целым значением максимума функции</w:t>
      </w:r>
      <w:proofErr w:type="gramStart"/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(</m:t>
        </m:r>
        <m:r>
          <w:rPr>
            <w:rFonts w:ascii="Cambria Math" w:hAnsi="Cambria Math" w:cs="Times New Roman"/>
            <w:color w:val="000000" w:themeColor="text1"/>
            <w:sz w:val="28"/>
            <w:szCs w:val="28"/>
            <w:lang w:val="en-US"/>
          </w:rPr>
          <m:t>t</m:t>
        </m:r>
        <m:r>
          <w:rPr>
            <w:rFonts w:ascii="Cambria Math" w:hAnsi="Times New Roman" w:cs="Times New Roman"/>
            <w:color w:val="000000" w:themeColor="text1"/>
            <w:sz w:val="28"/>
            <w:szCs w:val="28"/>
          </w:rPr>
          <m:t>)</m:t>
        </m:r>
      </m:oMath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F45A94" w:rsidRPr="005C3001" w:rsidRDefault="00F45A94" w:rsidP="005C3001">
      <w:pPr>
        <w:spacing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Также процессор граничного узла должен быть способен опросить датчик на необходимой частоте, то есть должно выполняться условие:</w:t>
      </w:r>
    </w:p>
    <w:p w:rsidR="00F45A94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гу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∼fd</m:t>
        </m:r>
      </m:oMath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45A94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:rsidR="00A9036A" w:rsidRPr="005C3001" w:rsidRDefault="00502A3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>Используя связую</w:t>
      </w:r>
      <w:r w:rsidR="00A9036A" w:rsidRPr="005C3001">
        <w:rPr>
          <w:rFonts w:ascii="Times New Roman" w:eastAsiaTheme="minorEastAsia" w:hAnsi="Times New Roman" w:cs="Times New Roman"/>
          <w:sz w:val="28"/>
          <w:szCs w:val="28"/>
        </w:rPr>
        <w:t>щие уравнения</w:t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для стоимости</w:t>
      </w:r>
      <w:r w:rsidR="00A9036A" w:rsidRPr="005C3001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8559A" w:rsidRPr="0095334E" w:rsidRDefault="00502A3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Td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fd</m:t>
            </m:r>
          </m:den>
        </m:f>
      </m:oMath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F5916" w:rsidRPr="0095334E">
        <w:rPr>
          <w:rFonts w:ascii="Times New Roman" w:eastAsiaTheme="minorEastAsia" w:hAnsi="Times New Roman" w:cs="Times New Roman"/>
          <w:sz w:val="28"/>
          <w:szCs w:val="28"/>
        </w:rPr>
        <w:t>9)</w:t>
      </w:r>
    </w:p>
    <w:p w:rsidR="009F5916" w:rsidRPr="0095334E" w:rsidRDefault="009F5916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Times New Roman" w:cs="Times New Roman"/>
            <w:sz w:val="28"/>
            <w:szCs w:val="28"/>
          </w:rPr>
          <m:t>у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95334E">
        <w:rPr>
          <w:rFonts w:ascii="Times New Roman" w:eastAsiaTheme="minorEastAsia" w:hAnsi="Times New Roman" w:cs="Times New Roman"/>
          <w:sz w:val="28"/>
          <w:szCs w:val="28"/>
        </w:rPr>
        <w:t>10)</w:t>
      </w:r>
    </w:p>
    <w:p w:rsidR="009F5916" w:rsidRPr="0095334E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max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d>
          <m:dPr>
            <m:begChr m:val="⌈"/>
            <m:endChr m:val="⌉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F5916" w:rsidRPr="005C3001">
        <w:rPr>
          <w:rFonts w:ascii="Times New Roman" w:eastAsiaTheme="minorEastAsia" w:hAnsi="Times New Roman" w:cs="Times New Roman"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9F5916" w:rsidRPr="0095334E">
        <w:rPr>
          <w:rFonts w:ascii="Times New Roman" w:eastAsiaTheme="minorEastAsia" w:hAnsi="Times New Roman" w:cs="Times New Roman"/>
          <w:sz w:val="28"/>
          <w:szCs w:val="28"/>
        </w:rPr>
        <w:t>11)</w:t>
      </w:r>
    </w:p>
    <w:p w:rsidR="009F5916" w:rsidRPr="0095334E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DC758B" w:rsidRPr="005C3001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95334E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DC758B" w:rsidRPr="0095334E">
        <w:rPr>
          <w:rFonts w:ascii="Times New Roman" w:eastAsiaTheme="minorEastAsia" w:hAnsi="Times New Roman" w:cs="Times New Roman"/>
          <w:sz w:val="28"/>
          <w:szCs w:val="28"/>
        </w:rPr>
        <w:t>12)</w:t>
      </w:r>
    </w:p>
    <w:p w:rsidR="00E55ED6" w:rsidRPr="005C3001" w:rsidRDefault="00A719B5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Используя соотношения 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8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9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D05ABC" w:rsidRPr="005C300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можно подобрать необходимые параметры</w:t>
      </w:r>
      <w:r w:rsidR="00634A4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элементов сети</w:t>
      </w:r>
      <w:proofErr w:type="gramStart"/>
      <w:r w:rsidR="00634A4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fd</m:t>
        </m:r>
      </m:oMath>
      <w:r w:rsidR="00634A4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634A4C" w:rsidRPr="005C3001">
        <w:rPr>
          <w:rFonts w:ascii="Times New Roman" w:eastAsiaTheme="minorEastAsia" w:hAnsi="Times New Roman" w:cs="Times New Roman"/>
          <w:i/>
          <w:sz w:val="28"/>
          <w:szCs w:val="28"/>
        </w:rPr>
        <w:t xml:space="preserve"> ,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634A4C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634A4C" w:rsidRPr="005C3001">
        <w:rPr>
          <w:rFonts w:ascii="Times New Roman" w:eastAsiaTheme="minorEastAsia" w:hAnsi="Times New Roman" w:cs="Times New Roman"/>
          <w:i/>
          <w:sz w:val="28"/>
          <w:szCs w:val="28"/>
        </w:rPr>
        <w:t xml:space="preserve"> ) , </w:t>
      </w:r>
      <w:proofErr w:type="gramEnd"/>
      <w:r w:rsidR="00634A4C" w:rsidRPr="005C3001">
        <w:rPr>
          <w:rFonts w:ascii="Times New Roman" w:eastAsiaTheme="minorEastAsia" w:hAnsi="Times New Roman" w:cs="Times New Roman"/>
          <w:sz w:val="28"/>
          <w:szCs w:val="28"/>
        </w:rPr>
        <w:t>такие, что будут выполняться условия:</w:t>
      </w:r>
    </w:p>
    <w:p w:rsidR="00634A4C" w:rsidRPr="005C3001" w:rsidRDefault="00E1119A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w:rPr>
            <w:rFonts w:ascii="Cambria Math" w:hAnsi="Times New Roman" w:cs="Times New Roman"/>
            <w:sz w:val="28"/>
            <w:szCs w:val="28"/>
          </w:rPr>
          <m:t>→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min</m:t>
        </m:r>
      </m:oMath>
      <w:r w:rsidR="00096471" w:rsidRPr="005C3001">
        <w:rPr>
          <w:rFonts w:ascii="Times New Roman" w:eastAsiaTheme="minorEastAsia" w:hAnsi="Times New Roman" w:cs="Times New Roman"/>
          <w:sz w:val="28"/>
          <w:szCs w:val="28"/>
        </w:rPr>
        <w:t xml:space="preserve">, при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  <w:proofErr w:type="gramStart"/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  <w:proofErr w:type="gramEnd"/>
            <m:r>
              <w:rPr>
                <w:rFonts w:ascii="Cambria Math" w:hAnsi="Times New Roman" w:cs="Times New Roman"/>
                <w:sz w:val="28"/>
                <w:szCs w:val="28"/>
              </w:rPr>
              <m:t>акс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&lt;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предел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реак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сист</m:t>
            </m:r>
          </m:sub>
        </m:sSub>
      </m:oMath>
    </w:p>
    <w:p w:rsidR="00A719B5" w:rsidRPr="005C3001" w:rsidRDefault="00A719B5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17FA4" w:rsidRPr="005C3001" w:rsidRDefault="004B687A" w:rsidP="005C3001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5C3001">
        <w:rPr>
          <w:rFonts w:ascii="Times New Roman" w:eastAsiaTheme="minorEastAsia" w:hAnsi="Times New Roman" w:cs="Times New Roman"/>
          <w:b/>
          <w:sz w:val="28"/>
          <w:szCs w:val="28"/>
        </w:rPr>
        <w:t>Литература</w:t>
      </w:r>
    </w:p>
    <w:p w:rsidR="00B8234C" w:rsidRPr="005C3001" w:rsidRDefault="00B8234C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1. </w:t>
      </w:r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Software-</w:t>
      </w:r>
      <w:proofErr w:type="gramStart"/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Defined  Networking</w:t>
      </w:r>
      <w:proofErr w:type="gramEnd"/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 The  New  Norm  for Networks [Electronic resource] // Open Networking Foundation.  </w:t>
      </w:r>
      <w:proofErr w:type="gramStart"/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–</w:t>
      </w:r>
      <w:r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[2012].</w:t>
      </w:r>
      <w:proofErr w:type="gramEnd"/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–</w:t>
      </w:r>
      <w:r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C17FA4" w:rsidRPr="005C3001" w:rsidRDefault="005C3001" w:rsidP="005C3001">
      <w:p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gramStart"/>
      <w:r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2.</w:t>
      </w:r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>Mode</w:t>
      </w:r>
      <w:proofErr w:type="gramEnd"/>
      <w:r w:rsidR="00B00363" w:rsidRPr="005C3001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of access: https://www.opennetworking.org/images/stories/downloads/sdn-resources/whitepapers/wp-sdn-newnorm.pdf.</w:t>
      </w:r>
    </w:p>
    <w:sectPr w:rsidR="00C17FA4" w:rsidRPr="005C3001" w:rsidSect="008B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5B31"/>
    <w:multiLevelType w:val="multilevel"/>
    <w:tmpl w:val="5CBA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521356"/>
    <w:multiLevelType w:val="hybridMultilevel"/>
    <w:tmpl w:val="6284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951A3"/>
    <w:multiLevelType w:val="hybridMultilevel"/>
    <w:tmpl w:val="DF02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B3126"/>
    <w:multiLevelType w:val="hybridMultilevel"/>
    <w:tmpl w:val="7D5CA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20E3"/>
    <w:rsid w:val="00000238"/>
    <w:rsid w:val="0000236A"/>
    <w:rsid w:val="000162A3"/>
    <w:rsid w:val="00017D19"/>
    <w:rsid w:val="00023CA6"/>
    <w:rsid w:val="0003286F"/>
    <w:rsid w:val="0006672A"/>
    <w:rsid w:val="00067584"/>
    <w:rsid w:val="00074702"/>
    <w:rsid w:val="000770CF"/>
    <w:rsid w:val="00093089"/>
    <w:rsid w:val="00096471"/>
    <w:rsid w:val="000A0A64"/>
    <w:rsid w:val="000A4A6B"/>
    <w:rsid w:val="000F4145"/>
    <w:rsid w:val="000F7E53"/>
    <w:rsid w:val="00116192"/>
    <w:rsid w:val="00152226"/>
    <w:rsid w:val="00183676"/>
    <w:rsid w:val="001A4BDA"/>
    <w:rsid w:val="00223EAE"/>
    <w:rsid w:val="0023692B"/>
    <w:rsid w:val="00250212"/>
    <w:rsid w:val="002703A0"/>
    <w:rsid w:val="002A0E2D"/>
    <w:rsid w:val="002B1B83"/>
    <w:rsid w:val="002E6155"/>
    <w:rsid w:val="002F03B2"/>
    <w:rsid w:val="0030377B"/>
    <w:rsid w:val="00332926"/>
    <w:rsid w:val="0034508D"/>
    <w:rsid w:val="00391FA5"/>
    <w:rsid w:val="00392C0E"/>
    <w:rsid w:val="003A0C02"/>
    <w:rsid w:val="004036A8"/>
    <w:rsid w:val="004064A0"/>
    <w:rsid w:val="004B528D"/>
    <w:rsid w:val="004B687A"/>
    <w:rsid w:val="00502A3A"/>
    <w:rsid w:val="00503020"/>
    <w:rsid w:val="00516DCA"/>
    <w:rsid w:val="0052261F"/>
    <w:rsid w:val="00522D20"/>
    <w:rsid w:val="00574116"/>
    <w:rsid w:val="00574D8E"/>
    <w:rsid w:val="005874D7"/>
    <w:rsid w:val="00587595"/>
    <w:rsid w:val="005C3001"/>
    <w:rsid w:val="005D098D"/>
    <w:rsid w:val="005E124D"/>
    <w:rsid w:val="005E3029"/>
    <w:rsid w:val="005F360B"/>
    <w:rsid w:val="00602BE2"/>
    <w:rsid w:val="006277F5"/>
    <w:rsid w:val="00634A4C"/>
    <w:rsid w:val="006506BA"/>
    <w:rsid w:val="00655048"/>
    <w:rsid w:val="006563EC"/>
    <w:rsid w:val="006864B7"/>
    <w:rsid w:val="00697E36"/>
    <w:rsid w:val="006B1C72"/>
    <w:rsid w:val="006D7911"/>
    <w:rsid w:val="00714CED"/>
    <w:rsid w:val="00721C6B"/>
    <w:rsid w:val="00726130"/>
    <w:rsid w:val="00733A9C"/>
    <w:rsid w:val="007350BC"/>
    <w:rsid w:val="00742A0A"/>
    <w:rsid w:val="0076271C"/>
    <w:rsid w:val="00786E32"/>
    <w:rsid w:val="007B1AF7"/>
    <w:rsid w:val="007B30F8"/>
    <w:rsid w:val="007C7B24"/>
    <w:rsid w:val="00804657"/>
    <w:rsid w:val="0081110F"/>
    <w:rsid w:val="0081789D"/>
    <w:rsid w:val="0082091E"/>
    <w:rsid w:val="00837AF7"/>
    <w:rsid w:val="00867C83"/>
    <w:rsid w:val="008A24CE"/>
    <w:rsid w:val="008B6D24"/>
    <w:rsid w:val="008B742D"/>
    <w:rsid w:val="008C6F38"/>
    <w:rsid w:val="008D2D30"/>
    <w:rsid w:val="008D5AE4"/>
    <w:rsid w:val="008F37F1"/>
    <w:rsid w:val="008F43CD"/>
    <w:rsid w:val="008F66E0"/>
    <w:rsid w:val="00925870"/>
    <w:rsid w:val="009278D0"/>
    <w:rsid w:val="00943CF8"/>
    <w:rsid w:val="0095334E"/>
    <w:rsid w:val="009B5A22"/>
    <w:rsid w:val="009D2C32"/>
    <w:rsid w:val="009E6AEE"/>
    <w:rsid w:val="009F5916"/>
    <w:rsid w:val="00A03B99"/>
    <w:rsid w:val="00A12ECC"/>
    <w:rsid w:val="00A27480"/>
    <w:rsid w:val="00A719B5"/>
    <w:rsid w:val="00A8559A"/>
    <w:rsid w:val="00A85884"/>
    <w:rsid w:val="00A9036A"/>
    <w:rsid w:val="00A920E3"/>
    <w:rsid w:val="00A97BF8"/>
    <w:rsid w:val="00AA552F"/>
    <w:rsid w:val="00AB6ABC"/>
    <w:rsid w:val="00AC55DC"/>
    <w:rsid w:val="00B00363"/>
    <w:rsid w:val="00B04BBA"/>
    <w:rsid w:val="00B21555"/>
    <w:rsid w:val="00B2441D"/>
    <w:rsid w:val="00B370AE"/>
    <w:rsid w:val="00B81F69"/>
    <w:rsid w:val="00B8234C"/>
    <w:rsid w:val="00B849B3"/>
    <w:rsid w:val="00BA39D5"/>
    <w:rsid w:val="00BC3A1A"/>
    <w:rsid w:val="00BF4CF3"/>
    <w:rsid w:val="00C17FA4"/>
    <w:rsid w:val="00C3030E"/>
    <w:rsid w:val="00C362A4"/>
    <w:rsid w:val="00C5225F"/>
    <w:rsid w:val="00C74D75"/>
    <w:rsid w:val="00CA3069"/>
    <w:rsid w:val="00CC0817"/>
    <w:rsid w:val="00CC16A1"/>
    <w:rsid w:val="00CD6E68"/>
    <w:rsid w:val="00CE29EA"/>
    <w:rsid w:val="00D05ABC"/>
    <w:rsid w:val="00D50FB9"/>
    <w:rsid w:val="00D6014A"/>
    <w:rsid w:val="00D63539"/>
    <w:rsid w:val="00D63C67"/>
    <w:rsid w:val="00D73947"/>
    <w:rsid w:val="00D85FA6"/>
    <w:rsid w:val="00D87183"/>
    <w:rsid w:val="00DA258C"/>
    <w:rsid w:val="00DA591D"/>
    <w:rsid w:val="00DB4CCB"/>
    <w:rsid w:val="00DC758B"/>
    <w:rsid w:val="00DD7763"/>
    <w:rsid w:val="00E1119A"/>
    <w:rsid w:val="00E2114D"/>
    <w:rsid w:val="00E33FE3"/>
    <w:rsid w:val="00E55ED6"/>
    <w:rsid w:val="00E66116"/>
    <w:rsid w:val="00E66B72"/>
    <w:rsid w:val="00ED1FC5"/>
    <w:rsid w:val="00F11267"/>
    <w:rsid w:val="00F1704F"/>
    <w:rsid w:val="00F24534"/>
    <w:rsid w:val="00F30FB7"/>
    <w:rsid w:val="00F44788"/>
    <w:rsid w:val="00F45A94"/>
    <w:rsid w:val="00F542F5"/>
    <w:rsid w:val="00F64ECE"/>
    <w:rsid w:val="00F76D8E"/>
    <w:rsid w:val="00F92BE9"/>
    <w:rsid w:val="00FC04DE"/>
    <w:rsid w:val="00FC5F24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7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2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8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78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5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2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6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User</cp:lastModifiedBy>
  <cp:revision>139</cp:revision>
  <cp:lastPrinted>2015-11-25T19:24:00Z</cp:lastPrinted>
  <dcterms:created xsi:type="dcterms:W3CDTF">2015-11-23T12:30:00Z</dcterms:created>
  <dcterms:modified xsi:type="dcterms:W3CDTF">2016-01-25T10:48:00Z</dcterms:modified>
</cp:coreProperties>
</file>