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BA" w:rsidRPr="00DE5129" w:rsidRDefault="00D747BA" w:rsidP="00D747BA">
      <w:pPr>
        <w:shd w:val="clear" w:color="auto" w:fill="FFFFFF"/>
        <w:spacing w:line="240" w:lineRule="auto"/>
        <w:rPr>
          <w:rFonts w:eastAsia="Times New Roman"/>
          <w:sz w:val="28"/>
          <w:szCs w:val="28"/>
          <w:lang w:eastAsia="ru-RU"/>
        </w:rPr>
      </w:pPr>
      <w:r w:rsidRPr="00DE5129">
        <w:rPr>
          <w:rFonts w:ascii="Times New Roman" w:eastAsia="Times New Roman" w:hAnsi="Times New Roman"/>
          <w:b/>
          <w:bCs/>
          <w:sz w:val="28"/>
          <w:szCs w:val="28"/>
          <w:lang w:val="en-US" w:eastAsia="ru-RU"/>
        </w:rPr>
        <w:t>BC</w:t>
      </w:r>
      <w:r w:rsidRPr="00DE5129">
        <w:rPr>
          <w:rFonts w:ascii="Times New Roman" w:eastAsia="Times New Roman" w:hAnsi="Times New Roman"/>
          <w:b/>
          <w:bCs/>
          <w:sz w:val="28"/>
          <w:szCs w:val="28"/>
          <w:lang w:eastAsia="ru-RU"/>
        </w:rPr>
        <w:t>/</w:t>
      </w:r>
      <w:r w:rsidRPr="00DE5129">
        <w:rPr>
          <w:rFonts w:ascii="Times New Roman" w:eastAsia="Times New Roman" w:hAnsi="Times New Roman"/>
          <w:b/>
          <w:bCs/>
          <w:sz w:val="28"/>
          <w:szCs w:val="28"/>
          <w:lang w:val="en-US" w:eastAsia="ru-RU"/>
        </w:rPr>
        <w:t>NW</w:t>
      </w:r>
      <w:r w:rsidRPr="00DE5129">
        <w:rPr>
          <w:rFonts w:ascii="Times New Roman" w:eastAsia="Times New Roman" w:hAnsi="Times New Roman"/>
          <w:b/>
          <w:bCs/>
          <w:sz w:val="28"/>
          <w:szCs w:val="28"/>
          <w:lang w:eastAsia="ru-RU"/>
        </w:rPr>
        <w:t xml:space="preserve"> 2017 № 1 (30)</w:t>
      </w:r>
      <w:r>
        <w:rPr>
          <w:rFonts w:ascii="Times New Roman" w:eastAsia="Times New Roman" w:hAnsi="Times New Roman"/>
          <w:b/>
          <w:bCs/>
          <w:sz w:val="28"/>
          <w:szCs w:val="28"/>
          <w:lang w:eastAsia="ru-RU"/>
        </w:rPr>
        <w:t>:9.2</w:t>
      </w:r>
    </w:p>
    <w:p w:rsidR="00F07D28" w:rsidRPr="00D747BA" w:rsidRDefault="00D747BA" w:rsidP="00D747BA">
      <w:pPr>
        <w:jc w:val="center"/>
        <w:rPr>
          <w:rFonts w:ascii="Times New Roman" w:hAnsi="Times New Roman"/>
          <w:b/>
          <w:sz w:val="28"/>
          <w:szCs w:val="28"/>
        </w:rPr>
      </w:pPr>
      <w:r w:rsidRPr="00D747BA">
        <w:rPr>
          <w:rFonts w:ascii="Times New Roman" w:hAnsi="Times New Roman"/>
          <w:b/>
          <w:sz w:val="28"/>
          <w:szCs w:val="28"/>
        </w:rPr>
        <w:t xml:space="preserve">ОСНОВНЫЕ ХАРАКТЕРИСТИКИ </w:t>
      </w:r>
      <w:r w:rsidRPr="00D747BA">
        <w:rPr>
          <w:rFonts w:ascii="Times New Roman" w:hAnsi="Times New Roman"/>
          <w:b/>
          <w:sz w:val="28"/>
          <w:szCs w:val="28"/>
          <w:lang w:val="en-US"/>
        </w:rPr>
        <w:t>SCADA</w:t>
      </w:r>
      <w:r w:rsidRPr="00D747BA">
        <w:rPr>
          <w:rFonts w:ascii="Times New Roman" w:hAnsi="Times New Roman"/>
          <w:b/>
          <w:sz w:val="28"/>
          <w:szCs w:val="28"/>
        </w:rPr>
        <w:t xml:space="preserve"> СИСТЕМ, ПОВЛИЯВШИЕ НА ВЫБОР СРЕДСТВ ДЛЯ АВТОМАТИЗАЦИИ ВОДОПРОВОДНОЙ СЕТИ</w:t>
      </w:r>
    </w:p>
    <w:p w:rsidR="00D747BA" w:rsidRDefault="00D747BA" w:rsidP="00D747BA">
      <w:pPr>
        <w:jc w:val="center"/>
        <w:rPr>
          <w:rFonts w:ascii="Times New Roman" w:hAnsi="Times New Roman"/>
          <w:b/>
          <w:sz w:val="28"/>
          <w:szCs w:val="28"/>
        </w:rPr>
      </w:pPr>
      <w:r w:rsidRPr="00DE5129">
        <w:rPr>
          <w:rFonts w:ascii="Times New Roman" w:hAnsi="Times New Roman"/>
          <w:sz w:val="28"/>
          <w:szCs w:val="28"/>
        </w:rPr>
        <w:t>Левушкина Я.Г.</w:t>
      </w:r>
    </w:p>
    <w:p w:rsidR="00D747BA" w:rsidRPr="00D747BA" w:rsidRDefault="00D747BA" w:rsidP="00D747BA">
      <w:pPr>
        <w:spacing w:line="240" w:lineRule="auto"/>
        <w:ind w:firstLine="709"/>
        <w:jc w:val="both"/>
        <w:rPr>
          <w:rFonts w:ascii="Times New Roman" w:hAnsi="Times New Roman"/>
          <w:bCs/>
          <w:iCs/>
          <w:sz w:val="28"/>
          <w:szCs w:val="28"/>
        </w:rPr>
      </w:pPr>
      <w:r w:rsidRPr="00D747BA">
        <w:rPr>
          <w:rFonts w:ascii="Times New Roman" w:hAnsi="Times New Roman"/>
          <w:bCs/>
          <w:iCs/>
          <w:sz w:val="28"/>
          <w:szCs w:val="28"/>
        </w:rPr>
        <w:t xml:space="preserve">С каждым днем задачи водоснабжения становятся все труднее: необходимо поставлять воду высокого качества в условиях минимизации ресурсов. Многие предприятия работают с устаревшими и плохо совместимыми системами. Они не способны обеспечивать тот уровень эффективности, который необходим для высокой рентабельности и возможности роста. Именно из-за этого необходимо ответственно подойти к выбору того программного пакета для автоматизации технологических процессов, который позволит увеличить объемы производства, снизить себестоимость и продлить срок службы оборудования. </w:t>
      </w:r>
    </w:p>
    <w:p w:rsidR="00D747BA" w:rsidRPr="00D747BA" w:rsidRDefault="00D747BA" w:rsidP="00D747BA">
      <w:pPr>
        <w:spacing w:line="240" w:lineRule="auto"/>
        <w:ind w:firstLine="709"/>
        <w:jc w:val="both"/>
        <w:rPr>
          <w:rFonts w:ascii="Times New Roman" w:hAnsi="Times New Roman"/>
          <w:bCs/>
          <w:iCs/>
          <w:sz w:val="28"/>
          <w:szCs w:val="28"/>
        </w:rPr>
      </w:pPr>
      <w:r w:rsidRPr="00D747BA">
        <w:rPr>
          <w:rFonts w:ascii="Times New Roman" w:hAnsi="Times New Roman"/>
          <w:bCs/>
          <w:iCs/>
          <w:sz w:val="28"/>
          <w:szCs w:val="28"/>
        </w:rPr>
        <w:t>К современным автоматизированным системам управления предъявляются такие требования, как высокая производительность и минимальная цена, так и возможность модернизации процессов предприятия в будущем. Последнее особенно актуально для российского рынка, что делает нелегким выбор системы диспетчерского контроля и управления сбором данных для автоматизации водопроводной сети. Вследствие этого необходимо определиться с предъявляемыми к системе требованиями.</w:t>
      </w:r>
    </w:p>
    <w:p w:rsidR="00D747BA" w:rsidRPr="00D747BA" w:rsidRDefault="00D747BA" w:rsidP="00D747BA">
      <w:pPr>
        <w:spacing w:line="240" w:lineRule="auto"/>
        <w:ind w:firstLine="709"/>
        <w:jc w:val="both"/>
        <w:rPr>
          <w:rFonts w:ascii="Times New Roman" w:hAnsi="Times New Roman"/>
          <w:bCs/>
          <w:iCs/>
          <w:sz w:val="28"/>
          <w:szCs w:val="28"/>
        </w:rPr>
      </w:pPr>
      <w:r w:rsidRPr="00D747BA">
        <w:rPr>
          <w:rFonts w:ascii="Times New Roman" w:hAnsi="Times New Roman"/>
          <w:bCs/>
          <w:iCs/>
          <w:sz w:val="28"/>
          <w:szCs w:val="28"/>
        </w:rPr>
        <w:t xml:space="preserve">Диспетчерское управление и сбор данных (SCADA – </w:t>
      </w:r>
      <w:proofErr w:type="spellStart"/>
      <w:r w:rsidRPr="00D747BA">
        <w:rPr>
          <w:rFonts w:ascii="Times New Roman" w:hAnsi="Times New Roman"/>
          <w:bCs/>
          <w:iCs/>
          <w:sz w:val="28"/>
          <w:szCs w:val="28"/>
        </w:rPr>
        <w:t>Supervisory</w:t>
      </w:r>
      <w:proofErr w:type="spellEnd"/>
      <w:r w:rsidRPr="00D747BA">
        <w:rPr>
          <w:rFonts w:ascii="Times New Roman" w:hAnsi="Times New Roman"/>
          <w:bCs/>
          <w:iCs/>
          <w:sz w:val="28"/>
          <w:szCs w:val="28"/>
        </w:rPr>
        <w:t xml:space="preserve"> </w:t>
      </w:r>
      <w:proofErr w:type="spellStart"/>
      <w:r w:rsidRPr="00D747BA">
        <w:rPr>
          <w:rFonts w:ascii="Times New Roman" w:hAnsi="Times New Roman"/>
          <w:bCs/>
          <w:iCs/>
          <w:sz w:val="28"/>
          <w:szCs w:val="28"/>
        </w:rPr>
        <w:t>Control</w:t>
      </w:r>
      <w:proofErr w:type="spellEnd"/>
      <w:r w:rsidRPr="00D747BA">
        <w:rPr>
          <w:rFonts w:ascii="Times New Roman" w:hAnsi="Times New Roman"/>
          <w:bCs/>
          <w:iCs/>
          <w:sz w:val="28"/>
          <w:szCs w:val="28"/>
        </w:rPr>
        <w:t xml:space="preserve"> </w:t>
      </w:r>
      <w:proofErr w:type="spellStart"/>
      <w:r w:rsidRPr="00D747BA">
        <w:rPr>
          <w:rFonts w:ascii="Times New Roman" w:hAnsi="Times New Roman"/>
          <w:bCs/>
          <w:iCs/>
          <w:sz w:val="28"/>
          <w:szCs w:val="28"/>
        </w:rPr>
        <w:t>And</w:t>
      </w:r>
      <w:proofErr w:type="spellEnd"/>
      <w:r w:rsidRPr="00D747BA">
        <w:rPr>
          <w:rFonts w:ascii="Times New Roman" w:hAnsi="Times New Roman"/>
          <w:bCs/>
          <w:iCs/>
          <w:sz w:val="28"/>
          <w:szCs w:val="28"/>
        </w:rPr>
        <w:t xml:space="preserve"> </w:t>
      </w:r>
      <w:proofErr w:type="spellStart"/>
      <w:r w:rsidRPr="00D747BA">
        <w:rPr>
          <w:rFonts w:ascii="Times New Roman" w:hAnsi="Times New Roman"/>
          <w:bCs/>
          <w:iCs/>
          <w:sz w:val="28"/>
          <w:szCs w:val="28"/>
        </w:rPr>
        <w:t>Data</w:t>
      </w:r>
      <w:proofErr w:type="spellEnd"/>
      <w:r w:rsidRPr="00D747BA">
        <w:rPr>
          <w:rFonts w:ascii="Times New Roman" w:hAnsi="Times New Roman"/>
          <w:bCs/>
          <w:iCs/>
          <w:sz w:val="28"/>
          <w:szCs w:val="28"/>
        </w:rPr>
        <w:t xml:space="preserve"> </w:t>
      </w:r>
      <w:proofErr w:type="spellStart"/>
      <w:r w:rsidRPr="00D747BA">
        <w:rPr>
          <w:rFonts w:ascii="Times New Roman" w:hAnsi="Times New Roman"/>
          <w:bCs/>
          <w:iCs/>
          <w:sz w:val="28"/>
          <w:szCs w:val="28"/>
        </w:rPr>
        <w:t>Acquisition</w:t>
      </w:r>
      <w:proofErr w:type="spellEnd"/>
      <w:r w:rsidRPr="00D747BA">
        <w:rPr>
          <w:rFonts w:ascii="Times New Roman" w:hAnsi="Times New Roman"/>
          <w:bCs/>
          <w:iCs/>
          <w:sz w:val="28"/>
          <w:szCs w:val="28"/>
        </w:rPr>
        <w:t>) является не только основным, но и наиболее перспективным методом автоматизированного управления сложными динамическими процессами в критически важных с точки зрения надежности областях. Принципы диспетчерского управления лежат в основе построения крупных автоматизированных систем управления, такими областями как водоснабжение. SCADA-системы являются программным продуктом, созданным для разработки и обеспечения работоспособности систем сбора, анализа, отображения и архивирования данных об объекте мониторинга или управления.</w:t>
      </w:r>
    </w:p>
    <w:p w:rsidR="00D747BA" w:rsidRPr="00D747BA" w:rsidRDefault="00D747BA" w:rsidP="00D747BA">
      <w:pPr>
        <w:spacing w:line="240" w:lineRule="auto"/>
        <w:ind w:firstLine="709"/>
        <w:jc w:val="both"/>
        <w:rPr>
          <w:rFonts w:ascii="Times New Roman" w:hAnsi="Times New Roman"/>
          <w:bCs/>
          <w:iCs/>
          <w:sz w:val="28"/>
          <w:szCs w:val="28"/>
        </w:rPr>
      </w:pPr>
      <w:r w:rsidRPr="00D747BA">
        <w:rPr>
          <w:rFonts w:ascii="Times New Roman" w:hAnsi="Times New Roman"/>
          <w:bCs/>
          <w:iCs/>
          <w:sz w:val="28"/>
          <w:szCs w:val="28"/>
        </w:rPr>
        <w:t xml:space="preserve">Для определения оптимальных </w:t>
      </w:r>
      <w:proofErr w:type="gramStart"/>
      <w:r w:rsidRPr="00D747BA">
        <w:rPr>
          <w:rFonts w:ascii="Times New Roman" w:hAnsi="Times New Roman"/>
          <w:bCs/>
          <w:iCs/>
          <w:sz w:val="28"/>
          <w:szCs w:val="28"/>
        </w:rPr>
        <w:t>требований</w:t>
      </w:r>
      <w:proofErr w:type="gramEnd"/>
      <w:r w:rsidRPr="00D747BA">
        <w:rPr>
          <w:rFonts w:ascii="Times New Roman" w:hAnsi="Times New Roman"/>
          <w:bCs/>
          <w:iCs/>
          <w:sz w:val="28"/>
          <w:szCs w:val="28"/>
        </w:rPr>
        <w:t xml:space="preserve"> к </w:t>
      </w:r>
      <w:r w:rsidRPr="00D747BA">
        <w:rPr>
          <w:rFonts w:ascii="Times New Roman" w:hAnsi="Times New Roman"/>
          <w:bCs/>
          <w:iCs/>
          <w:sz w:val="28"/>
          <w:szCs w:val="28"/>
          <w:lang w:val="en-US"/>
        </w:rPr>
        <w:t>SCADA</w:t>
      </w:r>
      <w:r w:rsidRPr="00D747BA">
        <w:rPr>
          <w:rFonts w:ascii="Times New Roman" w:hAnsi="Times New Roman"/>
          <w:bCs/>
          <w:iCs/>
          <w:sz w:val="28"/>
          <w:szCs w:val="28"/>
        </w:rPr>
        <w:t xml:space="preserve">-системам необходимо более подробно рассмотреть </w:t>
      </w:r>
      <w:proofErr w:type="gramStart"/>
      <w:r w:rsidRPr="00D747BA">
        <w:rPr>
          <w:rFonts w:ascii="Times New Roman" w:hAnsi="Times New Roman"/>
          <w:bCs/>
          <w:iCs/>
          <w:sz w:val="28"/>
          <w:szCs w:val="28"/>
        </w:rPr>
        <w:t>какое</w:t>
      </w:r>
      <w:proofErr w:type="gramEnd"/>
      <w:r w:rsidRPr="00D747BA">
        <w:rPr>
          <w:rFonts w:ascii="Times New Roman" w:hAnsi="Times New Roman"/>
          <w:bCs/>
          <w:iCs/>
          <w:sz w:val="28"/>
          <w:szCs w:val="28"/>
        </w:rPr>
        <w:t xml:space="preserve"> именно место занимают данные системы в управления технологическими процессами предприятия. </w:t>
      </w:r>
    </w:p>
    <w:p w:rsidR="00D747BA" w:rsidRPr="00D747BA" w:rsidRDefault="00D747BA" w:rsidP="00D747BA">
      <w:pPr>
        <w:spacing w:line="240" w:lineRule="auto"/>
        <w:ind w:firstLine="709"/>
        <w:jc w:val="both"/>
        <w:rPr>
          <w:rFonts w:ascii="Times New Roman" w:hAnsi="Times New Roman"/>
          <w:bCs/>
          <w:iCs/>
          <w:sz w:val="28"/>
          <w:szCs w:val="28"/>
        </w:rPr>
      </w:pPr>
      <w:r w:rsidRPr="00D747BA">
        <w:rPr>
          <w:rFonts w:ascii="Times New Roman" w:hAnsi="Times New Roman"/>
          <w:bCs/>
          <w:iCs/>
          <w:sz w:val="28"/>
          <w:szCs w:val="28"/>
        </w:rPr>
        <w:t xml:space="preserve">Современные автоматизированные системы управления технологическими процессами (АСУ ТП) имеют следующую структуру (рис.1), включающую три основных уровня [1]: </w:t>
      </w:r>
    </w:p>
    <w:p w:rsidR="00D747BA" w:rsidRPr="00D747BA" w:rsidRDefault="00D747BA" w:rsidP="00D747BA">
      <w:pPr>
        <w:pStyle w:val="a3"/>
        <w:numPr>
          <w:ilvl w:val="0"/>
          <w:numId w:val="2"/>
        </w:numPr>
        <w:spacing w:after="200" w:line="240" w:lineRule="auto"/>
        <w:ind w:left="0" w:firstLine="709"/>
        <w:jc w:val="both"/>
        <w:rPr>
          <w:rFonts w:ascii="Times New Roman" w:hAnsi="Times New Roman" w:cs="Times New Roman"/>
          <w:bCs/>
          <w:iCs/>
          <w:sz w:val="28"/>
          <w:szCs w:val="28"/>
        </w:rPr>
      </w:pPr>
      <w:r w:rsidRPr="00D747BA">
        <w:rPr>
          <w:rFonts w:ascii="Times New Roman" w:hAnsi="Times New Roman" w:cs="Times New Roman"/>
          <w:bCs/>
          <w:iCs/>
          <w:sz w:val="28"/>
          <w:szCs w:val="28"/>
        </w:rPr>
        <w:t xml:space="preserve">нижний уровень — различные устройства, такие как датчики и контроллеры; </w:t>
      </w:r>
    </w:p>
    <w:p w:rsidR="00D747BA" w:rsidRPr="00D747BA" w:rsidRDefault="00D747BA" w:rsidP="00D747BA">
      <w:pPr>
        <w:pStyle w:val="a3"/>
        <w:numPr>
          <w:ilvl w:val="0"/>
          <w:numId w:val="2"/>
        </w:numPr>
        <w:spacing w:after="200" w:line="240" w:lineRule="auto"/>
        <w:ind w:left="0" w:firstLine="709"/>
        <w:jc w:val="both"/>
        <w:rPr>
          <w:rFonts w:ascii="Times New Roman" w:hAnsi="Times New Roman" w:cs="Times New Roman"/>
          <w:bCs/>
          <w:iCs/>
          <w:sz w:val="28"/>
          <w:szCs w:val="28"/>
        </w:rPr>
      </w:pPr>
      <w:r w:rsidRPr="00D747BA">
        <w:rPr>
          <w:rFonts w:ascii="Times New Roman" w:hAnsi="Times New Roman" w:cs="Times New Roman"/>
          <w:bCs/>
          <w:iCs/>
          <w:sz w:val="28"/>
          <w:szCs w:val="28"/>
        </w:rPr>
        <w:lastRenderedPageBreak/>
        <w:t>средний (диспетчерский) уровень - компьютеры с</w:t>
      </w:r>
      <w:bookmarkStart w:id="0" w:name="человеко-машинный_интерфейс"/>
      <w:r w:rsidRPr="00D747BA">
        <w:rPr>
          <w:rFonts w:ascii="Times New Roman" w:hAnsi="Times New Roman" w:cs="Times New Roman"/>
          <w:bCs/>
          <w:iCs/>
          <w:sz w:val="28"/>
          <w:szCs w:val="28"/>
        </w:rPr>
        <w:t xml:space="preserve"> человеко-машинным интерфейсом</w:t>
      </w:r>
      <w:bookmarkEnd w:id="0"/>
      <w:r w:rsidRPr="00D747BA">
        <w:rPr>
          <w:rFonts w:ascii="Times New Roman" w:hAnsi="Times New Roman" w:cs="Times New Roman"/>
          <w:bCs/>
          <w:iCs/>
          <w:sz w:val="28"/>
          <w:szCs w:val="28"/>
        </w:rPr>
        <w:t xml:space="preserve"> (</w:t>
      </w:r>
      <w:bookmarkStart w:id="1" w:name="HMI"/>
      <w:r w:rsidRPr="00D747BA">
        <w:rPr>
          <w:rFonts w:ascii="Times New Roman" w:hAnsi="Times New Roman" w:cs="Times New Roman"/>
          <w:bCs/>
          <w:iCs/>
          <w:sz w:val="28"/>
          <w:szCs w:val="28"/>
        </w:rPr>
        <w:t>HMI</w:t>
      </w:r>
      <w:bookmarkEnd w:id="1"/>
      <w:r w:rsidRPr="00D747BA">
        <w:rPr>
          <w:rFonts w:ascii="Times New Roman" w:hAnsi="Times New Roman" w:cs="Times New Roman"/>
          <w:bCs/>
          <w:iCs/>
          <w:sz w:val="28"/>
          <w:szCs w:val="28"/>
        </w:rPr>
        <w:t>), SCADA-сервера, программируемые логические контроллеры.</w:t>
      </w:r>
    </w:p>
    <w:p w:rsidR="00D747BA" w:rsidRPr="00D747BA" w:rsidRDefault="00D747BA" w:rsidP="00D747BA">
      <w:pPr>
        <w:pStyle w:val="a3"/>
        <w:numPr>
          <w:ilvl w:val="0"/>
          <w:numId w:val="2"/>
        </w:numPr>
        <w:spacing w:after="200" w:line="240" w:lineRule="auto"/>
        <w:ind w:left="0" w:firstLine="709"/>
        <w:jc w:val="both"/>
        <w:rPr>
          <w:rFonts w:ascii="Times New Roman" w:hAnsi="Times New Roman" w:cs="Times New Roman"/>
          <w:bCs/>
          <w:iCs/>
          <w:sz w:val="28"/>
          <w:szCs w:val="28"/>
        </w:rPr>
      </w:pPr>
      <w:proofErr w:type="gramStart"/>
      <w:r w:rsidRPr="00D747BA">
        <w:rPr>
          <w:rFonts w:ascii="Times New Roman" w:hAnsi="Times New Roman" w:cs="Times New Roman"/>
          <w:bCs/>
          <w:iCs/>
          <w:sz w:val="28"/>
          <w:szCs w:val="28"/>
        </w:rPr>
        <w:t>верхний</w:t>
      </w:r>
      <w:proofErr w:type="gramEnd"/>
      <w:r w:rsidRPr="00D747BA">
        <w:rPr>
          <w:rFonts w:ascii="Times New Roman" w:hAnsi="Times New Roman" w:cs="Times New Roman"/>
          <w:bCs/>
          <w:iCs/>
          <w:sz w:val="28"/>
          <w:szCs w:val="28"/>
        </w:rPr>
        <w:t xml:space="preserve"> — программное обеспечение, управляющее ресурсами предприятия.</w:t>
      </w:r>
    </w:p>
    <w:p w:rsidR="00D747BA" w:rsidRPr="00D747BA" w:rsidRDefault="00D747BA" w:rsidP="00D747BA">
      <w:pPr>
        <w:spacing w:line="240" w:lineRule="auto"/>
        <w:ind w:firstLine="709"/>
        <w:jc w:val="both"/>
        <w:rPr>
          <w:rFonts w:ascii="Times New Roman" w:hAnsi="Times New Roman"/>
          <w:bCs/>
          <w:iCs/>
          <w:sz w:val="28"/>
          <w:szCs w:val="28"/>
        </w:rPr>
      </w:pPr>
      <w:r w:rsidRPr="00D747BA">
        <w:rPr>
          <w:rFonts w:ascii="Times New Roman" w:hAnsi="Times New Roman"/>
          <w:bCs/>
          <w:iCs/>
          <w:noProof/>
          <w:sz w:val="28"/>
          <w:szCs w:val="28"/>
          <w:lang w:eastAsia="ru-RU"/>
        </w:rPr>
        <w:drawing>
          <wp:inline distT="0" distB="0" distL="0" distR="0">
            <wp:extent cx="5762410" cy="3912594"/>
            <wp:effectExtent l="19050" t="0" r="0" b="0"/>
            <wp:docPr id="19" name="Рисунок 3" descr="J:\ДИПЛОМ_МАГ\СТАТЬИ\РИСУНОК 2_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ДИПЛОМ_МАГ\СТАТЬИ\РИСУНОК 2_итог.jpg"/>
                    <pic:cNvPicPr>
                      <a:picLocks noChangeAspect="1" noChangeArrowheads="1"/>
                    </pic:cNvPicPr>
                  </pic:nvPicPr>
                  <pic:blipFill>
                    <a:blip r:embed="rId5"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6333" cy="3922047"/>
                    </a:xfrm>
                    <a:prstGeom prst="rect">
                      <a:avLst/>
                    </a:prstGeom>
                    <a:noFill/>
                    <a:ln>
                      <a:noFill/>
                    </a:ln>
                  </pic:spPr>
                </pic:pic>
              </a:graphicData>
            </a:graphic>
          </wp:inline>
        </w:drawing>
      </w:r>
    </w:p>
    <w:p w:rsidR="00D747BA" w:rsidRPr="00D747BA" w:rsidRDefault="00D747BA" w:rsidP="00D747BA">
      <w:pPr>
        <w:spacing w:line="240" w:lineRule="auto"/>
        <w:ind w:firstLine="709"/>
        <w:jc w:val="both"/>
        <w:rPr>
          <w:rFonts w:ascii="Times New Roman" w:hAnsi="Times New Roman"/>
          <w:sz w:val="28"/>
          <w:szCs w:val="28"/>
        </w:rPr>
      </w:pPr>
      <w:r w:rsidRPr="00D747BA">
        <w:rPr>
          <w:rFonts w:ascii="Times New Roman" w:hAnsi="Times New Roman"/>
          <w:bCs/>
          <w:iCs/>
          <w:sz w:val="28"/>
          <w:szCs w:val="28"/>
        </w:rPr>
        <w:t>Рисунок 1 – Современная система управления технологическим процессом</w:t>
      </w:r>
    </w:p>
    <w:p w:rsidR="00D747BA" w:rsidRPr="00D747BA" w:rsidRDefault="00D747BA" w:rsidP="00D747BA">
      <w:pPr>
        <w:spacing w:line="240" w:lineRule="auto"/>
        <w:ind w:firstLine="709"/>
        <w:jc w:val="both"/>
        <w:rPr>
          <w:rFonts w:ascii="Times New Roman" w:hAnsi="Times New Roman"/>
          <w:bCs/>
          <w:iCs/>
          <w:sz w:val="28"/>
          <w:szCs w:val="28"/>
        </w:rPr>
      </w:pPr>
      <w:r w:rsidRPr="00D747BA">
        <w:rPr>
          <w:rFonts w:ascii="Times New Roman" w:hAnsi="Times New Roman"/>
          <w:bCs/>
          <w:iCs/>
          <w:sz w:val="28"/>
          <w:szCs w:val="28"/>
        </w:rPr>
        <w:t xml:space="preserve">Сбор и обработка данных осуществляется следующим образом: у SCADA – системы есть набор драйверов, обеспечивающий связь компьютера </w:t>
      </w:r>
      <w:proofErr w:type="spellStart"/>
      <w:r w:rsidRPr="00D747BA">
        <w:rPr>
          <w:rFonts w:ascii="Times New Roman" w:hAnsi="Times New Roman"/>
          <w:bCs/>
          <w:iCs/>
          <w:sz w:val="28"/>
          <w:szCs w:val="28"/>
        </w:rPr>
        <w:t>c</w:t>
      </w:r>
      <w:proofErr w:type="spellEnd"/>
      <w:r w:rsidRPr="00D747BA">
        <w:rPr>
          <w:rFonts w:ascii="Times New Roman" w:hAnsi="Times New Roman"/>
          <w:bCs/>
          <w:iCs/>
          <w:sz w:val="28"/>
          <w:szCs w:val="28"/>
        </w:rPr>
        <w:t xml:space="preserve"> датчиками и контроллерами. Это происходит с помощью технологии ОРС. После происходит первичная обработка полученного сигнала. Данные архивируются. Вторичная обработка представляет собой обработку данных через программы. После диспетчер получает сообщение и, приняв соответствующее решение, отправляет команду обратно на нижний уровень системы. Каждое событие регистрируется, заносится в отчеты. Данными можно обмениваться с другими SCADA-системами.</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t xml:space="preserve">Все современные SCADA-системы включают три основных структурных компонента (рис. 2) [2]: </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t xml:space="preserve">1. Удаленный терминал - связан с объектом управления и осуществляет обработку задачи в режиме реального времени. </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t xml:space="preserve">2. Диспетчерский пункт управления осуществляет обработку </w:t>
      </w:r>
      <w:proofErr w:type="gramStart"/>
      <w:r w:rsidRPr="00D747BA">
        <w:rPr>
          <w:rFonts w:ascii="Times New Roman" w:hAnsi="Times New Roman"/>
          <w:iCs/>
          <w:sz w:val="28"/>
          <w:szCs w:val="28"/>
        </w:rPr>
        <w:t>данных</w:t>
      </w:r>
      <w:proofErr w:type="gramEnd"/>
      <w:r w:rsidRPr="00D747BA">
        <w:rPr>
          <w:rFonts w:ascii="Times New Roman" w:hAnsi="Times New Roman"/>
          <w:iCs/>
          <w:sz w:val="28"/>
          <w:szCs w:val="28"/>
        </w:rPr>
        <w:t xml:space="preserve"> и управление высокого уровня в режиме реального времени. </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lastRenderedPageBreak/>
        <w:t>3. Коммуникационная система (каналы связи) – используется для передачи данных от удаленных объектов на центральный интерфейс диспетчера.</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noProof/>
          <w:sz w:val="28"/>
          <w:szCs w:val="28"/>
          <w:lang w:eastAsia="ru-RU"/>
        </w:rPr>
        <w:drawing>
          <wp:inline distT="0" distB="0" distL="0" distR="0">
            <wp:extent cx="5454714" cy="2861953"/>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60816" cy="2865155"/>
                    </a:xfrm>
                    <a:prstGeom prst="rect">
                      <a:avLst/>
                    </a:prstGeom>
                    <a:noFill/>
                    <a:ln>
                      <a:noFill/>
                    </a:ln>
                  </pic:spPr>
                </pic:pic>
              </a:graphicData>
            </a:graphic>
          </wp:inline>
        </w:drawing>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t>Рисунок 2 – Основные структурные компоненты SCADA-системы</w:t>
      </w:r>
    </w:p>
    <w:p w:rsidR="00D747BA" w:rsidRPr="00D747BA" w:rsidRDefault="00D747BA" w:rsidP="00D747BA">
      <w:pPr>
        <w:spacing w:line="240" w:lineRule="auto"/>
        <w:ind w:firstLine="709"/>
        <w:jc w:val="both"/>
        <w:rPr>
          <w:rFonts w:ascii="Times New Roman" w:hAnsi="Times New Roman"/>
          <w:bCs/>
          <w:iCs/>
          <w:sz w:val="28"/>
          <w:szCs w:val="28"/>
        </w:rPr>
      </w:pPr>
      <w:r w:rsidRPr="00D747BA">
        <w:rPr>
          <w:rFonts w:ascii="Times New Roman" w:hAnsi="Times New Roman"/>
          <w:iCs/>
          <w:sz w:val="28"/>
          <w:szCs w:val="28"/>
        </w:rPr>
        <w:t xml:space="preserve">Рассмотрев принципы работы </w:t>
      </w:r>
      <w:r w:rsidRPr="00D747BA">
        <w:rPr>
          <w:rFonts w:ascii="Times New Roman" w:hAnsi="Times New Roman"/>
          <w:bCs/>
          <w:iCs/>
          <w:sz w:val="28"/>
          <w:szCs w:val="28"/>
          <w:lang w:val="en-US"/>
        </w:rPr>
        <w:t>SCADA</w:t>
      </w:r>
      <w:r w:rsidRPr="00D747BA">
        <w:rPr>
          <w:rFonts w:ascii="Times New Roman" w:hAnsi="Times New Roman"/>
          <w:bCs/>
          <w:iCs/>
          <w:sz w:val="28"/>
          <w:szCs w:val="28"/>
        </w:rPr>
        <w:t>–систем можно определить их основные характеристики, которые определяют идеологическую и функциональную основу АСУ ТП и являются весьма информативными для выбора SCADA-продуктов [1]:</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Открытость. Протоколы обмена данными открыты.</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Поддержка контроллерного оборудования: работа с промышленными шинами; прямая взаимосвязь с контроллерами — возможность опроса, получения меток времени, обозначение; средства разработки драйверов.</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 xml:space="preserve">Тренды, возможность архивации. </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proofErr w:type="spellStart"/>
      <w:r w:rsidRPr="00D747BA">
        <w:rPr>
          <w:rFonts w:ascii="Times New Roman" w:hAnsi="Times New Roman"/>
          <w:bCs/>
          <w:iCs/>
          <w:sz w:val="28"/>
          <w:szCs w:val="28"/>
        </w:rPr>
        <w:t>Алармы</w:t>
      </w:r>
      <w:proofErr w:type="spellEnd"/>
      <w:r w:rsidRPr="00D747BA">
        <w:rPr>
          <w:rFonts w:ascii="Times New Roman" w:hAnsi="Times New Roman"/>
          <w:bCs/>
          <w:iCs/>
          <w:sz w:val="28"/>
          <w:szCs w:val="28"/>
        </w:rPr>
        <w:t xml:space="preserve">. Исполнение определенной последовательности действий при возникновении различных </w:t>
      </w:r>
      <w:proofErr w:type="spellStart"/>
      <w:r w:rsidRPr="00D747BA">
        <w:rPr>
          <w:rFonts w:ascii="Times New Roman" w:hAnsi="Times New Roman"/>
          <w:bCs/>
          <w:iCs/>
          <w:sz w:val="28"/>
          <w:szCs w:val="28"/>
        </w:rPr>
        <w:t>алармов</w:t>
      </w:r>
      <w:proofErr w:type="spellEnd"/>
      <w:r w:rsidRPr="00D747BA">
        <w:rPr>
          <w:rFonts w:ascii="Times New Roman" w:hAnsi="Times New Roman"/>
          <w:bCs/>
          <w:iCs/>
          <w:sz w:val="28"/>
          <w:szCs w:val="28"/>
        </w:rPr>
        <w:t>.</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 xml:space="preserve">Возможности человеко-машинного интерфейса (HMI): возможность редактирования, работы с трендами, навигации, а также анимация, </w:t>
      </w:r>
      <w:proofErr w:type="spellStart"/>
      <w:r w:rsidRPr="00D747BA">
        <w:rPr>
          <w:rFonts w:ascii="Times New Roman" w:hAnsi="Times New Roman"/>
          <w:bCs/>
          <w:iCs/>
          <w:sz w:val="28"/>
          <w:szCs w:val="28"/>
        </w:rPr>
        <w:t>мультимедийные</w:t>
      </w:r>
      <w:proofErr w:type="spellEnd"/>
      <w:r w:rsidRPr="00D747BA">
        <w:rPr>
          <w:rFonts w:ascii="Times New Roman" w:hAnsi="Times New Roman"/>
          <w:bCs/>
          <w:iCs/>
          <w:sz w:val="28"/>
          <w:szCs w:val="28"/>
        </w:rPr>
        <w:t xml:space="preserve"> технологии, WEB-технологии, мониторинг; управление и прочие. </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Отчеты (информация об изменении давления и качества воды; время наработки оборудования и т.д.)</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Возможности масштабирования: по количеству узлов в сети, по базе данных.</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lastRenderedPageBreak/>
        <w:t xml:space="preserve">Различные поддерживаемые операционные системы реального времени (большой сегмент рынка занимает </w:t>
      </w:r>
      <w:proofErr w:type="spellStart"/>
      <w:r w:rsidRPr="00D747BA">
        <w:rPr>
          <w:rFonts w:ascii="Times New Roman" w:hAnsi="Times New Roman"/>
          <w:bCs/>
          <w:iCs/>
          <w:sz w:val="28"/>
          <w:szCs w:val="28"/>
        </w:rPr>
        <w:t>Windows</w:t>
      </w:r>
      <w:proofErr w:type="spellEnd"/>
      <w:r w:rsidRPr="00D747BA">
        <w:rPr>
          <w:rFonts w:ascii="Times New Roman" w:hAnsi="Times New Roman"/>
          <w:bCs/>
          <w:iCs/>
          <w:sz w:val="28"/>
          <w:szCs w:val="28"/>
        </w:rPr>
        <w:t>).</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 xml:space="preserve">Контроль доступа: развитая система защиты; различные уровни доступа. </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 xml:space="preserve">Наличие резервирования </w:t>
      </w:r>
      <w:proofErr w:type="spellStart"/>
      <w:r w:rsidRPr="00D747BA">
        <w:rPr>
          <w:rFonts w:ascii="Times New Roman" w:hAnsi="Times New Roman"/>
          <w:bCs/>
          <w:iCs/>
          <w:sz w:val="28"/>
          <w:szCs w:val="28"/>
        </w:rPr>
        <w:t>алармов</w:t>
      </w:r>
      <w:proofErr w:type="spellEnd"/>
      <w:r w:rsidRPr="00D747BA">
        <w:rPr>
          <w:rFonts w:ascii="Times New Roman" w:hAnsi="Times New Roman"/>
          <w:bCs/>
          <w:iCs/>
          <w:sz w:val="28"/>
          <w:szCs w:val="28"/>
        </w:rPr>
        <w:t xml:space="preserve">, узлов, трендов, серверов. </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 xml:space="preserve">Стоимость. </w:t>
      </w:r>
    </w:p>
    <w:p w:rsidR="00D747BA" w:rsidRPr="00D747BA" w:rsidRDefault="00D747BA" w:rsidP="00D747BA">
      <w:pPr>
        <w:numPr>
          <w:ilvl w:val="0"/>
          <w:numId w:val="1"/>
        </w:numPr>
        <w:spacing w:line="240" w:lineRule="auto"/>
        <w:ind w:left="0" w:firstLine="709"/>
        <w:jc w:val="both"/>
        <w:rPr>
          <w:rFonts w:ascii="Times New Roman" w:hAnsi="Times New Roman"/>
          <w:bCs/>
          <w:iCs/>
          <w:sz w:val="28"/>
          <w:szCs w:val="28"/>
        </w:rPr>
      </w:pPr>
      <w:r w:rsidRPr="00D747BA">
        <w:rPr>
          <w:rFonts w:ascii="Times New Roman" w:hAnsi="Times New Roman"/>
          <w:bCs/>
          <w:iCs/>
          <w:sz w:val="28"/>
          <w:szCs w:val="28"/>
        </w:rPr>
        <w:t xml:space="preserve">Лицензионная политика, ценовая гибкость </w:t>
      </w:r>
    </w:p>
    <w:p w:rsidR="00D747BA" w:rsidRPr="00D747BA" w:rsidRDefault="00D747BA" w:rsidP="00D747BA">
      <w:pPr>
        <w:numPr>
          <w:ilvl w:val="0"/>
          <w:numId w:val="1"/>
        </w:numPr>
        <w:spacing w:line="240" w:lineRule="auto"/>
        <w:ind w:left="0" w:firstLine="709"/>
        <w:jc w:val="both"/>
        <w:rPr>
          <w:rFonts w:ascii="Times New Roman" w:eastAsia="Times New Roman" w:hAnsi="Times New Roman"/>
          <w:sz w:val="28"/>
          <w:szCs w:val="28"/>
        </w:rPr>
      </w:pPr>
      <w:r w:rsidRPr="00D747BA">
        <w:rPr>
          <w:rFonts w:ascii="Times New Roman" w:eastAsia="Times New Roman" w:hAnsi="Times New Roman"/>
          <w:sz w:val="28"/>
          <w:szCs w:val="28"/>
        </w:rPr>
        <w:t>Минимизация затрат на создание внедрение, сопровождение и развитие АСУ ТП.</w:t>
      </w:r>
    </w:p>
    <w:p w:rsidR="00D747BA" w:rsidRPr="00D747BA" w:rsidRDefault="00D747BA" w:rsidP="00D747BA">
      <w:pPr>
        <w:spacing w:line="240" w:lineRule="auto"/>
        <w:ind w:firstLine="709"/>
        <w:jc w:val="both"/>
        <w:rPr>
          <w:rFonts w:ascii="Times New Roman" w:hAnsi="Times New Roman"/>
          <w:bCs/>
          <w:iCs/>
          <w:color w:val="000000" w:themeColor="text1"/>
          <w:sz w:val="28"/>
          <w:szCs w:val="28"/>
        </w:rPr>
      </w:pPr>
      <w:r w:rsidRPr="00D747BA">
        <w:rPr>
          <w:rFonts w:ascii="Times New Roman" w:hAnsi="Times New Roman"/>
          <w:bCs/>
          <w:iCs/>
          <w:sz w:val="28"/>
          <w:szCs w:val="28"/>
        </w:rPr>
        <w:t xml:space="preserve">Так как общие технические характеристики систем достаточно однотипны, то выбор будет основываться </w:t>
      </w:r>
      <w:proofErr w:type="gramStart"/>
      <w:r w:rsidRPr="00D747BA">
        <w:rPr>
          <w:rFonts w:ascii="Times New Roman" w:hAnsi="Times New Roman"/>
          <w:bCs/>
          <w:iCs/>
          <w:color w:val="000000" w:themeColor="text1"/>
          <w:sz w:val="28"/>
          <w:szCs w:val="28"/>
        </w:rPr>
        <w:t>на</w:t>
      </w:r>
      <w:proofErr w:type="gramEnd"/>
      <w:r w:rsidRPr="00D747BA">
        <w:rPr>
          <w:rFonts w:ascii="Times New Roman" w:hAnsi="Times New Roman"/>
          <w:bCs/>
          <w:iCs/>
          <w:color w:val="000000" w:themeColor="text1"/>
          <w:sz w:val="28"/>
          <w:szCs w:val="28"/>
        </w:rPr>
        <w:t xml:space="preserve">: </w:t>
      </w:r>
    </w:p>
    <w:p w:rsidR="00D747BA" w:rsidRPr="00D747BA" w:rsidRDefault="00D747BA" w:rsidP="00D747BA">
      <w:pPr>
        <w:spacing w:line="240" w:lineRule="auto"/>
        <w:ind w:firstLine="709"/>
        <w:jc w:val="both"/>
        <w:rPr>
          <w:rFonts w:ascii="Times New Roman" w:hAnsi="Times New Roman"/>
          <w:bCs/>
          <w:iCs/>
          <w:color w:val="000000" w:themeColor="text1"/>
          <w:sz w:val="28"/>
          <w:szCs w:val="28"/>
        </w:rPr>
      </w:pPr>
      <w:r w:rsidRPr="00D747BA">
        <w:rPr>
          <w:rFonts w:ascii="Times New Roman" w:hAnsi="Times New Roman"/>
          <w:bCs/>
          <w:iCs/>
          <w:color w:val="000000" w:themeColor="text1"/>
          <w:sz w:val="28"/>
          <w:szCs w:val="28"/>
        </w:rPr>
        <w:t xml:space="preserve">- </w:t>
      </w:r>
      <w:proofErr w:type="gramStart"/>
      <w:r w:rsidRPr="00D747BA">
        <w:rPr>
          <w:rFonts w:ascii="Times New Roman" w:hAnsi="Times New Roman"/>
          <w:bCs/>
          <w:iCs/>
          <w:color w:val="000000" w:themeColor="text1"/>
          <w:sz w:val="28"/>
          <w:szCs w:val="28"/>
        </w:rPr>
        <w:t>качестве</w:t>
      </w:r>
      <w:proofErr w:type="gramEnd"/>
      <w:r w:rsidRPr="00D747BA">
        <w:rPr>
          <w:rFonts w:ascii="Times New Roman" w:hAnsi="Times New Roman"/>
          <w:bCs/>
          <w:iCs/>
          <w:color w:val="000000" w:themeColor="text1"/>
          <w:sz w:val="28"/>
          <w:szCs w:val="28"/>
        </w:rPr>
        <w:t xml:space="preserve"> технической поддержки;</w:t>
      </w:r>
    </w:p>
    <w:p w:rsidR="00D747BA" w:rsidRPr="00D747BA" w:rsidRDefault="00D747BA" w:rsidP="00D747BA">
      <w:pPr>
        <w:spacing w:line="240" w:lineRule="auto"/>
        <w:ind w:firstLine="709"/>
        <w:jc w:val="both"/>
        <w:rPr>
          <w:rFonts w:ascii="Times New Roman" w:eastAsia="Times New Roman" w:hAnsi="Times New Roman"/>
          <w:color w:val="000000" w:themeColor="text1"/>
          <w:sz w:val="28"/>
          <w:szCs w:val="28"/>
        </w:rPr>
      </w:pPr>
      <w:r w:rsidRPr="00D747BA">
        <w:rPr>
          <w:rFonts w:ascii="Times New Roman" w:eastAsia="Times New Roman" w:hAnsi="Times New Roman"/>
          <w:color w:val="000000" w:themeColor="text1"/>
          <w:sz w:val="28"/>
          <w:szCs w:val="28"/>
        </w:rPr>
        <w:t>- поддержке и обучении пользователей;</w:t>
      </w:r>
    </w:p>
    <w:p w:rsidR="00D747BA" w:rsidRPr="00D747BA" w:rsidRDefault="00D747BA" w:rsidP="00D747BA">
      <w:pPr>
        <w:spacing w:line="240" w:lineRule="auto"/>
        <w:ind w:firstLine="709"/>
        <w:jc w:val="both"/>
        <w:rPr>
          <w:rFonts w:ascii="Times New Roman" w:eastAsia="Times New Roman" w:hAnsi="Times New Roman"/>
          <w:color w:val="000000" w:themeColor="text1"/>
          <w:sz w:val="28"/>
          <w:szCs w:val="28"/>
        </w:rPr>
      </w:pPr>
      <w:r w:rsidRPr="00D747BA">
        <w:rPr>
          <w:rFonts w:ascii="Times New Roman" w:eastAsia="Times New Roman" w:hAnsi="Times New Roman"/>
          <w:color w:val="000000" w:themeColor="text1"/>
          <w:sz w:val="28"/>
          <w:szCs w:val="28"/>
        </w:rPr>
        <w:t xml:space="preserve">- дополнительных </w:t>
      </w:r>
      <w:proofErr w:type="gramStart"/>
      <w:r w:rsidRPr="00D747BA">
        <w:rPr>
          <w:rFonts w:ascii="Times New Roman" w:eastAsia="Times New Roman" w:hAnsi="Times New Roman"/>
          <w:color w:val="000000" w:themeColor="text1"/>
          <w:sz w:val="28"/>
          <w:szCs w:val="28"/>
        </w:rPr>
        <w:t>услугах</w:t>
      </w:r>
      <w:proofErr w:type="gramEnd"/>
      <w:r w:rsidRPr="00D747BA">
        <w:rPr>
          <w:rFonts w:ascii="Times New Roman" w:eastAsia="Times New Roman" w:hAnsi="Times New Roman"/>
          <w:color w:val="000000" w:themeColor="text1"/>
          <w:sz w:val="28"/>
          <w:szCs w:val="28"/>
        </w:rPr>
        <w:t xml:space="preserve"> по разработке и внедрению систем управления;</w:t>
      </w:r>
    </w:p>
    <w:p w:rsidR="00D747BA" w:rsidRPr="00D747BA" w:rsidRDefault="00D747BA" w:rsidP="00D747BA">
      <w:pPr>
        <w:spacing w:line="240" w:lineRule="auto"/>
        <w:ind w:firstLine="709"/>
        <w:jc w:val="both"/>
        <w:rPr>
          <w:rFonts w:ascii="Times New Roman" w:eastAsia="Times New Roman" w:hAnsi="Times New Roman"/>
          <w:color w:val="000000" w:themeColor="text1"/>
          <w:sz w:val="28"/>
          <w:szCs w:val="28"/>
        </w:rPr>
      </w:pPr>
      <w:r w:rsidRPr="00D747BA">
        <w:rPr>
          <w:rFonts w:ascii="Times New Roman" w:eastAsia="Times New Roman" w:hAnsi="Times New Roman"/>
          <w:color w:val="000000" w:themeColor="text1"/>
          <w:sz w:val="28"/>
          <w:szCs w:val="28"/>
        </w:rPr>
        <w:t xml:space="preserve">- </w:t>
      </w:r>
      <w:proofErr w:type="gramStart"/>
      <w:r w:rsidRPr="00D747BA">
        <w:rPr>
          <w:rFonts w:ascii="Times New Roman" w:eastAsia="Times New Roman" w:hAnsi="Times New Roman"/>
          <w:color w:val="000000" w:themeColor="text1"/>
          <w:sz w:val="28"/>
          <w:szCs w:val="28"/>
        </w:rPr>
        <w:t>уменьшении</w:t>
      </w:r>
      <w:proofErr w:type="gramEnd"/>
      <w:r w:rsidRPr="00D747BA">
        <w:rPr>
          <w:rFonts w:ascii="Times New Roman" w:eastAsia="Times New Roman" w:hAnsi="Times New Roman"/>
          <w:color w:val="000000" w:themeColor="text1"/>
          <w:sz w:val="28"/>
          <w:szCs w:val="28"/>
        </w:rPr>
        <w:t xml:space="preserve"> стоимости сопровождения.</w:t>
      </w:r>
    </w:p>
    <w:p w:rsidR="00D747BA" w:rsidRPr="00D747BA" w:rsidRDefault="00D747BA" w:rsidP="00D747BA">
      <w:pPr>
        <w:spacing w:line="240" w:lineRule="auto"/>
        <w:ind w:firstLine="709"/>
        <w:jc w:val="both"/>
        <w:rPr>
          <w:rFonts w:ascii="Times New Roman" w:hAnsi="Times New Roman"/>
          <w:bCs/>
          <w:iCs/>
          <w:sz w:val="28"/>
          <w:szCs w:val="28"/>
        </w:rPr>
      </w:pPr>
      <w:r w:rsidRPr="00D747BA">
        <w:rPr>
          <w:rFonts w:ascii="Times New Roman" w:hAnsi="Times New Roman"/>
          <w:bCs/>
          <w:iCs/>
          <w:sz w:val="28"/>
          <w:szCs w:val="28"/>
        </w:rPr>
        <w:t xml:space="preserve">Порой эти показатели гораздо более важны, чем ценовые характеристики самих SCADA-систем. Также необходимо отметить, что приведенные данные хоть и не являются исчерпывающими, тем не менее, они очень важны и существенны при выборе той или иной </w:t>
      </w:r>
      <w:r w:rsidRPr="00D747BA">
        <w:rPr>
          <w:rFonts w:ascii="Times New Roman" w:hAnsi="Times New Roman"/>
          <w:bCs/>
          <w:iCs/>
          <w:sz w:val="28"/>
          <w:szCs w:val="28"/>
          <w:lang w:val="en-US"/>
        </w:rPr>
        <w:t>SCADA</w:t>
      </w:r>
      <w:r w:rsidRPr="00D747BA">
        <w:rPr>
          <w:rFonts w:ascii="Times New Roman" w:hAnsi="Times New Roman"/>
          <w:bCs/>
          <w:iCs/>
          <w:sz w:val="28"/>
          <w:szCs w:val="28"/>
        </w:rPr>
        <w:t>-системы.</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t>Необходимо заметить, что построение системы на основе SCADA-пакетов сильно сокращает объемы необходимых знаний в области программирования и позволяет концентрировать усилия на работе в самом программном продукте. Так объектно-ориентированный подход делает процесс создания системы понятным и легко реализуемым. Используя данную технологию можно создавать технологические схемы, снабженные фоновыми изображениями и динамическими слоями, которые настраиваются в рабочей среде оператора. С помощью этого в одной рабочей среде осуществляется многоуровневый контроль над эксплуатационными показателями. Использование в SCADA-пакетах новых технологий и разработка средств комплексной автоматизации процессов говорит о стремлении разработчиков улучшать свои продукты, что является важным фактором при выборе инструментального средства, даже если не все его возможности будут использованы в ближайшее время.</w:t>
      </w:r>
    </w:p>
    <w:p w:rsidR="00D747BA" w:rsidRPr="00D747BA" w:rsidRDefault="00D747BA" w:rsidP="00D747BA">
      <w:pPr>
        <w:spacing w:line="240" w:lineRule="auto"/>
        <w:ind w:firstLine="709"/>
        <w:jc w:val="both"/>
        <w:rPr>
          <w:rFonts w:ascii="Times New Roman" w:eastAsia="Times New Roman" w:hAnsi="Times New Roman"/>
          <w:sz w:val="28"/>
          <w:szCs w:val="28"/>
        </w:rPr>
      </w:pPr>
      <w:r w:rsidRPr="00D747BA">
        <w:rPr>
          <w:rFonts w:ascii="Times New Roman" w:eastAsia="Times New Roman" w:hAnsi="Times New Roman"/>
          <w:sz w:val="28"/>
          <w:szCs w:val="28"/>
        </w:rPr>
        <w:t xml:space="preserve">По причине того, что долгое время в России управление технологическими процессами основывалось на опыте персонала </w:t>
      </w:r>
      <w:r w:rsidRPr="00D747BA">
        <w:rPr>
          <w:rFonts w:ascii="Times New Roman" w:eastAsia="Times New Roman" w:hAnsi="Times New Roman"/>
          <w:sz w:val="28"/>
          <w:szCs w:val="28"/>
        </w:rPr>
        <w:lastRenderedPageBreak/>
        <w:t xml:space="preserve">предприятия, перевод на управление через SCADA-системы стал осуществляться </w:t>
      </w:r>
      <w:r w:rsidRPr="00D747BA">
        <w:rPr>
          <w:rFonts w:ascii="Times New Roman" w:eastAsia="Times New Roman" w:hAnsi="Times New Roman"/>
          <w:color w:val="000000" w:themeColor="text1"/>
          <w:sz w:val="28"/>
          <w:szCs w:val="28"/>
        </w:rPr>
        <w:t xml:space="preserve">гораздо позже. </w:t>
      </w:r>
      <w:r w:rsidRPr="00D747BA">
        <w:rPr>
          <w:rFonts w:ascii="Times New Roman" w:eastAsia="Times New Roman" w:hAnsi="Times New Roman"/>
          <w:sz w:val="28"/>
          <w:szCs w:val="28"/>
        </w:rPr>
        <w:t xml:space="preserve">Однако в настоящее время в России насчитывается множество компаний, занимающихся разработкой и внедрением SCADA-систем. Вот только некоторые популярные продукты данного рынка: </w:t>
      </w:r>
      <w:r w:rsidRPr="00D747BA">
        <w:rPr>
          <w:rFonts w:ascii="Times New Roman" w:eastAsia="Times New Roman" w:hAnsi="Times New Roman"/>
          <w:sz w:val="28"/>
          <w:szCs w:val="28"/>
          <w:lang w:val="en-US"/>
        </w:rPr>
        <w:t>Trace</w:t>
      </w:r>
      <w:r w:rsidRPr="00D747BA">
        <w:rPr>
          <w:rFonts w:ascii="Times New Roman" w:eastAsia="Times New Roman" w:hAnsi="Times New Roman"/>
          <w:sz w:val="28"/>
          <w:szCs w:val="28"/>
        </w:rPr>
        <w:t xml:space="preserve"> </w:t>
      </w:r>
      <w:r w:rsidRPr="00D747BA">
        <w:rPr>
          <w:rFonts w:ascii="Times New Roman" w:eastAsia="Times New Roman" w:hAnsi="Times New Roman"/>
          <w:sz w:val="28"/>
          <w:szCs w:val="28"/>
          <w:lang w:val="en-US"/>
        </w:rPr>
        <w:t>Mode</w:t>
      </w:r>
      <w:r w:rsidRPr="00D747BA">
        <w:rPr>
          <w:rFonts w:ascii="Times New Roman" w:eastAsia="Times New Roman" w:hAnsi="Times New Roman"/>
          <w:sz w:val="28"/>
          <w:szCs w:val="28"/>
        </w:rPr>
        <w:t xml:space="preserve">, </w:t>
      </w:r>
      <w:proofErr w:type="spellStart"/>
      <w:r w:rsidRPr="00D747BA">
        <w:rPr>
          <w:rFonts w:ascii="Times New Roman" w:eastAsia="Times New Roman" w:hAnsi="Times New Roman"/>
          <w:sz w:val="28"/>
          <w:szCs w:val="28"/>
          <w:lang w:val="en-US"/>
        </w:rPr>
        <w:t>InTouch</w:t>
      </w:r>
      <w:proofErr w:type="spellEnd"/>
      <w:r w:rsidRPr="00D747BA">
        <w:rPr>
          <w:rFonts w:ascii="Times New Roman" w:eastAsia="Times New Roman" w:hAnsi="Times New Roman"/>
          <w:sz w:val="28"/>
          <w:szCs w:val="28"/>
        </w:rPr>
        <w:t xml:space="preserve">, </w:t>
      </w:r>
      <w:r w:rsidRPr="00D747BA">
        <w:rPr>
          <w:rFonts w:ascii="Times New Roman" w:eastAsia="Times New Roman" w:hAnsi="Times New Roman"/>
          <w:sz w:val="28"/>
          <w:szCs w:val="28"/>
          <w:lang w:val="en-US"/>
        </w:rPr>
        <w:t>Genesis</w:t>
      </w:r>
      <w:r w:rsidRPr="00D747BA">
        <w:rPr>
          <w:rFonts w:ascii="Times New Roman" w:eastAsia="Times New Roman" w:hAnsi="Times New Roman"/>
          <w:sz w:val="28"/>
          <w:szCs w:val="28"/>
        </w:rPr>
        <w:t xml:space="preserve">, </w:t>
      </w:r>
      <w:r w:rsidRPr="00D747BA">
        <w:rPr>
          <w:rFonts w:ascii="Times New Roman" w:eastAsia="Times New Roman" w:hAnsi="Times New Roman"/>
          <w:sz w:val="28"/>
          <w:szCs w:val="28"/>
          <w:lang w:val="en-US"/>
        </w:rPr>
        <w:t>PROFICY</w:t>
      </w:r>
      <w:r w:rsidRPr="00D747BA">
        <w:rPr>
          <w:rFonts w:ascii="Times New Roman" w:eastAsia="Times New Roman" w:hAnsi="Times New Roman"/>
          <w:sz w:val="28"/>
          <w:szCs w:val="28"/>
        </w:rPr>
        <w:t xml:space="preserve"> </w:t>
      </w:r>
      <w:proofErr w:type="spellStart"/>
      <w:r w:rsidRPr="00D747BA">
        <w:rPr>
          <w:rFonts w:ascii="Times New Roman" w:eastAsia="Times New Roman" w:hAnsi="Times New Roman"/>
          <w:sz w:val="28"/>
          <w:szCs w:val="28"/>
          <w:lang w:val="en-US"/>
        </w:rPr>
        <w:t>iFIX</w:t>
      </w:r>
      <w:proofErr w:type="spellEnd"/>
      <w:r w:rsidRPr="00D747BA">
        <w:rPr>
          <w:rFonts w:ascii="Times New Roman" w:eastAsia="Times New Roman" w:hAnsi="Times New Roman"/>
          <w:sz w:val="28"/>
          <w:szCs w:val="28"/>
        </w:rPr>
        <w:t xml:space="preserve">, </w:t>
      </w:r>
      <w:proofErr w:type="spellStart"/>
      <w:r w:rsidRPr="00D747BA">
        <w:rPr>
          <w:rFonts w:ascii="Times New Roman" w:eastAsia="Times New Roman" w:hAnsi="Times New Roman"/>
          <w:sz w:val="28"/>
          <w:szCs w:val="28"/>
          <w:lang w:val="en-US"/>
        </w:rPr>
        <w:t>MasterSCADA</w:t>
      </w:r>
      <w:proofErr w:type="spellEnd"/>
      <w:r w:rsidRPr="00D747BA">
        <w:rPr>
          <w:rFonts w:ascii="Times New Roman" w:eastAsia="Times New Roman" w:hAnsi="Times New Roman"/>
          <w:sz w:val="28"/>
          <w:szCs w:val="28"/>
        </w:rPr>
        <w:t xml:space="preserve">, </w:t>
      </w:r>
      <w:proofErr w:type="spellStart"/>
      <w:r w:rsidRPr="00D747BA">
        <w:rPr>
          <w:rFonts w:ascii="Times New Roman" w:eastAsia="Times New Roman" w:hAnsi="Times New Roman"/>
          <w:sz w:val="28"/>
          <w:szCs w:val="28"/>
          <w:lang w:val="en-US"/>
        </w:rPr>
        <w:t>Simatic</w:t>
      </w:r>
      <w:proofErr w:type="spellEnd"/>
      <w:r w:rsidRPr="00D747BA">
        <w:rPr>
          <w:rFonts w:ascii="Times New Roman" w:eastAsia="Times New Roman" w:hAnsi="Times New Roman"/>
          <w:sz w:val="28"/>
          <w:szCs w:val="28"/>
        </w:rPr>
        <w:t xml:space="preserve"> </w:t>
      </w:r>
      <w:proofErr w:type="spellStart"/>
      <w:r w:rsidRPr="00D747BA">
        <w:rPr>
          <w:rFonts w:ascii="Times New Roman" w:eastAsia="Times New Roman" w:hAnsi="Times New Roman"/>
          <w:sz w:val="28"/>
          <w:szCs w:val="28"/>
          <w:lang w:val="en-US"/>
        </w:rPr>
        <w:t>WinCC</w:t>
      </w:r>
      <w:proofErr w:type="spellEnd"/>
      <w:r w:rsidRPr="00D747BA">
        <w:rPr>
          <w:rFonts w:ascii="Times New Roman" w:eastAsia="Times New Roman" w:hAnsi="Times New Roman"/>
          <w:sz w:val="28"/>
          <w:szCs w:val="28"/>
        </w:rPr>
        <w:t>.</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t xml:space="preserve">Среди данного множества необходимо выделить </w:t>
      </w:r>
      <w:proofErr w:type="spellStart"/>
      <w:r w:rsidRPr="00D747BA">
        <w:rPr>
          <w:rFonts w:ascii="Times New Roman" w:hAnsi="Times New Roman"/>
          <w:iCs/>
          <w:sz w:val="28"/>
          <w:szCs w:val="28"/>
        </w:rPr>
        <w:t>Proficy</w:t>
      </w:r>
      <w:proofErr w:type="spellEnd"/>
      <w:r w:rsidRPr="00D747BA">
        <w:rPr>
          <w:rFonts w:ascii="Times New Roman" w:hAnsi="Times New Roman"/>
          <w:iCs/>
          <w:sz w:val="28"/>
          <w:szCs w:val="28"/>
        </w:rPr>
        <w:t xml:space="preserve"> </w:t>
      </w:r>
      <w:proofErr w:type="spellStart"/>
      <w:r w:rsidRPr="00D747BA">
        <w:rPr>
          <w:rFonts w:ascii="Times New Roman" w:hAnsi="Times New Roman"/>
          <w:iCs/>
          <w:sz w:val="28"/>
          <w:szCs w:val="28"/>
        </w:rPr>
        <w:t>iFIX</w:t>
      </w:r>
      <w:proofErr w:type="spellEnd"/>
      <w:r w:rsidRPr="00D747BA">
        <w:rPr>
          <w:rFonts w:ascii="Times New Roman" w:hAnsi="Times New Roman"/>
          <w:iCs/>
          <w:sz w:val="28"/>
          <w:szCs w:val="28"/>
        </w:rPr>
        <w:t xml:space="preserve"> от GE </w:t>
      </w:r>
      <w:proofErr w:type="spellStart"/>
      <w:r w:rsidRPr="00D747BA">
        <w:rPr>
          <w:rFonts w:ascii="Times New Roman" w:hAnsi="Times New Roman"/>
          <w:iCs/>
          <w:sz w:val="28"/>
          <w:szCs w:val="28"/>
        </w:rPr>
        <w:t>Digital</w:t>
      </w:r>
      <w:proofErr w:type="spellEnd"/>
      <w:r w:rsidRPr="00D747BA">
        <w:rPr>
          <w:rFonts w:ascii="Times New Roman" w:hAnsi="Times New Roman"/>
          <w:iCs/>
          <w:sz w:val="28"/>
          <w:szCs w:val="28"/>
        </w:rPr>
        <w:t xml:space="preserve"> (США). Данный пакет давно и широко представлен на российском и мировом рынках систем диспетчерского управления систем водоснабжения (в частности, водоканале Москвы, С.Петербурга и в других городах России и СНГ). Среди его преимуществ: функциональные возможности и, самое главное, устойчивость работы, проявляющиеся в полной мере в процессе внедрения и эксплуатации системы.</w:t>
      </w:r>
    </w:p>
    <w:p w:rsidR="00D747BA" w:rsidRPr="00D747BA" w:rsidRDefault="00D747BA" w:rsidP="00D747BA">
      <w:pPr>
        <w:spacing w:line="240" w:lineRule="auto"/>
        <w:ind w:firstLine="709"/>
        <w:jc w:val="both"/>
        <w:rPr>
          <w:rFonts w:ascii="Times New Roman" w:hAnsi="Times New Roman"/>
          <w:iCs/>
          <w:sz w:val="28"/>
          <w:szCs w:val="28"/>
        </w:rPr>
      </w:pPr>
      <w:proofErr w:type="spellStart"/>
      <w:r w:rsidRPr="00D747BA">
        <w:rPr>
          <w:rFonts w:ascii="Times New Roman" w:hAnsi="Times New Roman"/>
          <w:iCs/>
          <w:sz w:val="28"/>
          <w:szCs w:val="28"/>
        </w:rPr>
        <w:t>Proficy</w:t>
      </w:r>
      <w:proofErr w:type="spellEnd"/>
      <w:r w:rsidRPr="00D747BA">
        <w:rPr>
          <w:rFonts w:ascii="Times New Roman" w:hAnsi="Times New Roman"/>
          <w:iCs/>
          <w:sz w:val="28"/>
          <w:szCs w:val="28"/>
        </w:rPr>
        <w:t xml:space="preserve"> </w:t>
      </w:r>
      <w:proofErr w:type="spellStart"/>
      <w:r w:rsidRPr="00D747BA">
        <w:rPr>
          <w:rFonts w:ascii="Times New Roman" w:hAnsi="Times New Roman"/>
          <w:iCs/>
          <w:sz w:val="28"/>
          <w:szCs w:val="28"/>
        </w:rPr>
        <w:t>iFIX</w:t>
      </w:r>
      <w:proofErr w:type="spellEnd"/>
      <w:r w:rsidRPr="00D747BA">
        <w:rPr>
          <w:rFonts w:ascii="Times New Roman" w:hAnsi="Times New Roman"/>
          <w:iCs/>
          <w:sz w:val="28"/>
          <w:szCs w:val="28"/>
        </w:rPr>
        <w:t xml:space="preserve"> предоставляет механизмы сбора и анализа данных, управления </w:t>
      </w:r>
      <w:proofErr w:type="spellStart"/>
      <w:r w:rsidRPr="00D747BA">
        <w:rPr>
          <w:rFonts w:ascii="Times New Roman" w:hAnsi="Times New Roman"/>
          <w:iCs/>
          <w:sz w:val="28"/>
          <w:szCs w:val="28"/>
        </w:rPr>
        <w:t>алертами</w:t>
      </w:r>
      <w:proofErr w:type="spellEnd"/>
      <w:r w:rsidRPr="00D747BA">
        <w:rPr>
          <w:rFonts w:ascii="Times New Roman" w:hAnsi="Times New Roman"/>
          <w:iCs/>
          <w:sz w:val="28"/>
          <w:szCs w:val="28"/>
        </w:rPr>
        <w:t xml:space="preserve">, а также обеспечивает отличную визуализацию процесса и диспетчерское управление технологическими операциями. SCADA-пакет позволяет разрабатывать сложные приложения и дает возможность следить за всеми этапами процесса управления, за состоянием оборудования и ресурсами, а также обеспечивает высокий уровень надежности. Функции SCADA-пакета </w:t>
      </w:r>
      <w:proofErr w:type="spellStart"/>
      <w:r w:rsidRPr="00D747BA">
        <w:rPr>
          <w:rFonts w:ascii="Times New Roman" w:hAnsi="Times New Roman"/>
          <w:iCs/>
          <w:sz w:val="28"/>
          <w:szCs w:val="28"/>
        </w:rPr>
        <w:t>Proficy</w:t>
      </w:r>
      <w:proofErr w:type="spellEnd"/>
      <w:r w:rsidRPr="00D747BA">
        <w:rPr>
          <w:rFonts w:ascii="Times New Roman" w:hAnsi="Times New Roman"/>
          <w:iCs/>
          <w:sz w:val="28"/>
          <w:szCs w:val="28"/>
        </w:rPr>
        <w:t xml:space="preserve"> </w:t>
      </w:r>
      <w:proofErr w:type="spellStart"/>
      <w:r w:rsidRPr="00D747BA">
        <w:rPr>
          <w:rFonts w:ascii="Times New Roman" w:hAnsi="Times New Roman"/>
          <w:iCs/>
          <w:sz w:val="28"/>
          <w:szCs w:val="28"/>
        </w:rPr>
        <w:t>iFIX</w:t>
      </w:r>
      <w:proofErr w:type="spellEnd"/>
      <w:r w:rsidRPr="00D747BA">
        <w:rPr>
          <w:rFonts w:ascii="Times New Roman" w:hAnsi="Times New Roman"/>
          <w:iCs/>
          <w:sz w:val="28"/>
          <w:szCs w:val="28"/>
        </w:rPr>
        <w:t xml:space="preserve"> не ограничиваются базовыми операциями с данными, такими как сбор данных с приборов учета, контроль над заданными значениями, команды управления. Система реализовывает проверки соответствия параметров заданным значениям, контролирует достоверность полученных данных, проводит сложные расчеты, позволяющие упростить работу по управлению процессами. Так в рамках нашей задачи система позволяет поддерживать бесперебойную транспортировку воды к потребителю через автоматическое поддержание с высокой точностью задаваемых технологических параметров:</w:t>
      </w:r>
    </w:p>
    <w:p w:rsidR="00D747BA" w:rsidRPr="00D747BA" w:rsidRDefault="00D747BA" w:rsidP="00D747BA">
      <w:pPr>
        <w:pStyle w:val="a3"/>
        <w:numPr>
          <w:ilvl w:val="0"/>
          <w:numId w:val="1"/>
        </w:numPr>
        <w:spacing w:after="200" w:line="240" w:lineRule="auto"/>
        <w:ind w:firstLine="709"/>
        <w:jc w:val="both"/>
        <w:rPr>
          <w:rFonts w:ascii="Times New Roman" w:eastAsia="Times New Roman" w:hAnsi="Times New Roman" w:cs="Times New Roman"/>
          <w:sz w:val="28"/>
          <w:szCs w:val="28"/>
        </w:rPr>
      </w:pPr>
      <w:r w:rsidRPr="00D747BA">
        <w:rPr>
          <w:rFonts w:ascii="Times New Roman" w:eastAsia="Times New Roman" w:hAnsi="Times New Roman" w:cs="Times New Roman"/>
          <w:sz w:val="28"/>
          <w:szCs w:val="28"/>
        </w:rPr>
        <w:t xml:space="preserve"> значение давления в сети в реальном времени;</w:t>
      </w:r>
    </w:p>
    <w:p w:rsidR="00D747BA" w:rsidRPr="00D747BA" w:rsidRDefault="00D747BA" w:rsidP="00D747BA">
      <w:pPr>
        <w:pStyle w:val="a3"/>
        <w:numPr>
          <w:ilvl w:val="0"/>
          <w:numId w:val="1"/>
        </w:numPr>
        <w:spacing w:after="200" w:line="240" w:lineRule="auto"/>
        <w:ind w:firstLine="709"/>
        <w:jc w:val="both"/>
        <w:rPr>
          <w:rFonts w:ascii="Times New Roman" w:eastAsia="Times New Roman" w:hAnsi="Times New Roman" w:cs="Times New Roman"/>
          <w:sz w:val="28"/>
          <w:szCs w:val="28"/>
        </w:rPr>
      </w:pPr>
      <w:r w:rsidRPr="00D747BA">
        <w:rPr>
          <w:rFonts w:ascii="Times New Roman" w:eastAsia="Times New Roman" w:hAnsi="Times New Roman" w:cs="Times New Roman"/>
          <w:sz w:val="28"/>
          <w:szCs w:val="28"/>
        </w:rPr>
        <w:t xml:space="preserve"> анализ качества и расхода воды;</w:t>
      </w:r>
    </w:p>
    <w:p w:rsidR="00D747BA" w:rsidRPr="00D747BA" w:rsidRDefault="00D747BA" w:rsidP="00D747BA">
      <w:pPr>
        <w:pStyle w:val="a3"/>
        <w:numPr>
          <w:ilvl w:val="0"/>
          <w:numId w:val="1"/>
        </w:numPr>
        <w:spacing w:after="200" w:line="240" w:lineRule="auto"/>
        <w:ind w:firstLine="709"/>
        <w:jc w:val="both"/>
        <w:rPr>
          <w:rFonts w:ascii="Times New Roman" w:eastAsia="Times New Roman" w:hAnsi="Times New Roman" w:cs="Times New Roman"/>
          <w:sz w:val="28"/>
          <w:szCs w:val="28"/>
        </w:rPr>
      </w:pPr>
      <w:r w:rsidRPr="00D747BA">
        <w:rPr>
          <w:rFonts w:ascii="Times New Roman" w:eastAsia="Times New Roman" w:hAnsi="Times New Roman" w:cs="Times New Roman"/>
          <w:sz w:val="28"/>
          <w:szCs w:val="28"/>
        </w:rPr>
        <w:t xml:space="preserve"> уровень в резервуарах. </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t xml:space="preserve">Полученные данные хранятся в архиве. Периодичность архивирования варьируется в широких пределах: интервал может составлять как несколько миллисекунд, так и целый год. </w:t>
      </w:r>
    </w:p>
    <w:p w:rsidR="00D747BA" w:rsidRPr="00D747BA" w:rsidRDefault="00D747BA" w:rsidP="00D747BA">
      <w:pPr>
        <w:spacing w:line="240" w:lineRule="auto"/>
        <w:ind w:firstLine="709"/>
        <w:jc w:val="both"/>
        <w:rPr>
          <w:rFonts w:ascii="Times New Roman" w:hAnsi="Times New Roman"/>
          <w:iCs/>
          <w:sz w:val="28"/>
          <w:szCs w:val="28"/>
        </w:rPr>
      </w:pPr>
      <w:proofErr w:type="spellStart"/>
      <w:r w:rsidRPr="00D747BA">
        <w:rPr>
          <w:rFonts w:ascii="Times New Roman" w:hAnsi="Times New Roman"/>
          <w:iCs/>
          <w:sz w:val="28"/>
          <w:szCs w:val="28"/>
        </w:rPr>
        <w:t>iFIX</w:t>
      </w:r>
      <w:proofErr w:type="spellEnd"/>
      <w:r w:rsidRPr="00D747BA">
        <w:rPr>
          <w:rFonts w:ascii="Times New Roman" w:hAnsi="Times New Roman"/>
          <w:iCs/>
          <w:sz w:val="28"/>
          <w:szCs w:val="28"/>
        </w:rPr>
        <w:t xml:space="preserve"> заработал репутацию надежного и новаторского продукта для решения профессиональных задач, увеличивая аналитический потенциал пользователей. А сам комплект модульных продуктов позволяет модернизировать систему и следить за всеми исполняемыми процессами.</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t xml:space="preserve">Данный </w:t>
      </w:r>
      <w:r w:rsidRPr="00D747BA">
        <w:rPr>
          <w:rFonts w:ascii="Times New Roman" w:hAnsi="Times New Roman"/>
          <w:iCs/>
          <w:sz w:val="28"/>
          <w:szCs w:val="28"/>
          <w:lang w:val="en-US"/>
        </w:rPr>
        <w:t>SCADA</w:t>
      </w:r>
      <w:r w:rsidRPr="00D747BA">
        <w:rPr>
          <w:rFonts w:ascii="Times New Roman" w:hAnsi="Times New Roman"/>
          <w:iCs/>
          <w:sz w:val="28"/>
          <w:szCs w:val="28"/>
        </w:rPr>
        <w:t>-пакет позволяет достичь реальных результатов: улучшить эффективность работы, отчетность, работоспособность и ремонтопригодность оборудования.</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lastRenderedPageBreak/>
        <w:t xml:space="preserve">В итоге, учитывая, что пакет базируется на самых передовых технологиях и прогрессивных подходах, можно сделать вывод о том, что PROFICY </w:t>
      </w:r>
      <w:proofErr w:type="spellStart"/>
      <w:r w:rsidRPr="00D747BA">
        <w:rPr>
          <w:rFonts w:ascii="Times New Roman" w:hAnsi="Times New Roman"/>
          <w:iCs/>
          <w:sz w:val="28"/>
          <w:szCs w:val="28"/>
        </w:rPr>
        <w:t>iFIX</w:t>
      </w:r>
      <w:proofErr w:type="spellEnd"/>
      <w:r w:rsidRPr="00D747BA">
        <w:rPr>
          <w:rFonts w:ascii="Times New Roman" w:hAnsi="Times New Roman"/>
          <w:iCs/>
          <w:sz w:val="28"/>
          <w:szCs w:val="28"/>
        </w:rPr>
        <w:t xml:space="preserve"> является весьма надежным продуктом, при правильной работе с которым, вложенные в него инвестиции окупятся. Таким образом, при использовании PROFICY </w:t>
      </w:r>
      <w:proofErr w:type="spellStart"/>
      <w:r w:rsidRPr="00D747BA">
        <w:rPr>
          <w:rFonts w:ascii="Times New Roman" w:hAnsi="Times New Roman"/>
          <w:iCs/>
          <w:sz w:val="28"/>
          <w:szCs w:val="28"/>
        </w:rPr>
        <w:t>iFIX</w:t>
      </w:r>
      <w:proofErr w:type="spellEnd"/>
      <w:r w:rsidRPr="00D747BA">
        <w:rPr>
          <w:rFonts w:ascii="Times New Roman" w:hAnsi="Times New Roman"/>
          <w:iCs/>
          <w:sz w:val="28"/>
          <w:szCs w:val="28"/>
        </w:rPr>
        <w:t xml:space="preserve"> и других его компонентов пользователи могут разрабатывать прикладные программы типа HMI/SCADA, а также создавать комплексные решения в области автоматизации на различных этапах производства в пределах АСУТП.</w:t>
      </w:r>
    </w:p>
    <w:p w:rsidR="00D747BA" w:rsidRPr="00D747BA" w:rsidRDefault="00D747BA" w:rsidP="00D747BA">
      <w:pPr>
        <w:spacing w:line="240" w:lineRule="auto"/>
        <w:ind w:firstLine="709"/>
        <w:jc w:val="both"/>
        <w:rPr>
          <w:rFonts w:ascii="Times New Roman" w:hAnsi="Times New Roman"/>
          <w:iCs/>
          <w:sz w:val="28"/>
          <w:szCs w:val="28"/>
        </w:rPr>
      </w:pPr>
      <w:r w:rsidRPr="00D747BA">
        <w:rPr>
          <w:rFonts w:ascii="Times New Roman" w:hAnsi="Times New Roman"/>
          <w:iCs/>
          <w:sz w:val="28"/>
          <w:szCs w:val="28"/>
        </w:rPr>
        <w:t xml:space="preserve">В результате, рассмотрев основные принципы работы </w:t>
      </w:r>
      <w:r w:rsidRPr="00D747BA">
        <w:rPr>
          <w:rFonts w:ascii="Times New Roman" w:hAnsi="Times New Roman"/>
          <w:iCs/>
          <w:sz w:val="28"/>
          <w:szCs w:val="28"/>
          <w:lang w:val="en-US"/>
        </w:rPr>
        <w:t>SCADA</w:t>
      </w:r>
      <w:r w:rsidRPr="00D747BA">
        <w:rPr>
          <w:rFonts w:ascii="Times New Roman" w:hAnsi="Times New Roman"/>
          <w:iCs/>
          <w:sz w:val="28"/>
          <w:szCs w:val="28"/>
        </w:rPr>
        <w:t xml:space="preserve">-систем можно с уверенностью сказать, что, выбрав средством </w:t>
      </w:r>
      <w:proofErr w:type="gramStart"/>
      <w:r w:rsidRPr="00D747BA">
        <w:rPr>
          <w:rFonts w:ascii="Times New Roman" w:hAnsi="Times New Roman"/>
          <w:iCs/>
          <w:sz w:val="28"/>
          <w:szCs w:val="28"/>
        </w:rPr>
        <w:t>автоматизации</w:t>
      </w:r>
      <w:proofErr w:type="gramEnd"/>
      <w:r w:rsidRPr="00D747BA">
        <w:rPr>
          <w:rFonts w:ascii="Times New Roman" w:hAnsi="Times New Roman"/>
          <w:iCs/>
          <w:sz w:val="28"/>
          <w:szCs w:val="28"/>
        </w:rPr>
        <w:t xml:space="preserve"> программный продукт PROFICY </w:t>
      </w:r>
      <w:proofErr w:type="spellStart"/>
      <w:r w:rsidRPr="00D747BA">
        <w:rPr>
          <w:rFonts w:ascii="Times New Roman" w:hAnsi="Times New Roman"/>
          <w:iCs/>
          <w:sz w:val="28"/>
          <w:szCs w:val="28"/>
        </w:rPr>
        <w:t>iFIX</w:t>
      </w:r>
      <w:proofErr w:type="spellEnd"/>
      <w:r w:rsidRPr="00D747BA">
        <w:rPr>
          <w:rFonts w:ascii="Times New Roman" w:hAnsi="Times New Roman"/>
          <w:iCs/>
          <w:sz w:val="28"/>
          <w:szCs w:val="28"/>
        </w:rPr>
        <w:t xml:space="preserve"> мы повысим уровень управления водопроводной сетью.</w:t>
      </w:r>
    </w:p>
    <w:p w:rsidR="00D747BA" w:rsidRPr="00D747BA" w:rsidRDefault="00D747BA" w:rsidP="00D747BA">
      <w:pPr>
        <w:widowControl w:val="0"/>
        <w:spacing w:line="240" w:lineRule="auto"/>
        <w:jc w:val="center"/>
        <w:rPr>
          <w:rFonts w:ascii="Times New Roman" w:hAnsi="Times New Roman"/>
          <w:b/>
          <w:color w:val="222222"/>
          <w:sz w:val="28"/>
          <w:szCs w:val="28"/>
        </w:rPr>
      </w:pPr>
      <w:bookmarkStart w:id="2" w:name="_GoBack"/>
      <w:bookmarkEnd w:id="2"/>
      <w:r w:rsidRPr="00D747BA">
        <w:rPr>
          <w:rFonts w:ascii="Times New Roman" w:hAnsi="Times New Roman"/>
          <w:b/>
          <w:color w:val="222222"/>
          <w:sz w:val="28"/>
          <w:szCs w:val="28"/>
        </w:rPr>
        <w:t>Литература</w:t>
      </w:r>
    </w:p>
    <w:p w:rsidR="00D747BA" w:rsidRPr="00D747BA" w:rsidRDefault="00D747BA" w:rsidP="00D747BA">
      <w:pPr>
        <w:spacing w:line="240" w:lineRule="auto"/>
        <w:ind w:firstLine="567"/>
        <w:jc w:val="both"/>
        <w:rPr>
          <w:rFonts w:ascii="Times New Roman" w:hAnsi="Times New Roman"/>
          <w:bCs/>
          <w:iCs/>
          <w:sz w:val="28"/>
          <w:szCs w:val="28"/>
        </w:rPr>
      </w:pPr>
      <w:r w:rsidRPr="00D747BA">
        <w:rPr>
          <w:rFonts w:ascii="Times New Roman" w:hAnsi="Times New Roman"/>
          <w:bCs/>
          <w:iCs/>
          <w:sz w:val="28"/>
          <w:szCs w:val="28"/>
        </w:rPr>
        <w:t xml:space="preserve">1. SCADA-системы в управлении. Введение (SCADA-система </w:t>
      </w:r>
      <w:proofErr w:type="spellStart"/>
      <w:r w:rsidRPr="00D747BA">
        <w:rPr>
          <w:rFonts w:ascii="Times New Roman" w:hAnsi="Times New Roman"/>
          <w:bCs/>
          <w:iCs/>
          <w:sz w:val="28"/>
          <w:szCs w:val="28"/>
        </w:rPr>
        <w:t>GeniDAQ</w:t>
      </w:r>
      <w:proofErr w:type="spellEnd"/>
      <w:r w:rsidRPr="00D747BA">
        <w:rPr>
          <w:rFonts w:ascii="Times New Roman" w:hAnsi="Times New Roman"/>
          <w:bCs/>
          <w:iCs/>
          <w:sz w:val="28"/>
          <w:szCs w:val="28"/>
        </w:rPr>
        <w:t>) Учебное пособие / Давыдов Владимир, 2010. – 247с.</w:t>
      </w:r>
    </w:p>
    <w:p w:rsidR="00D747BA" w:rsidRPr="00D747BA" w:rsidRDefault="00D747BA" w:rsidP="00D747BA">
      <w:pPr>
        <w:spacing w:line="240" w:lineRule="auto"/>
        <w:ind w:firstLine="567"/>
        <w:jc w:val="both"/>
        <w:rPr>
          <w:rFonts w:ascii="Times New Roman" w:hAnsi="Times New Roman"/>
          <w:iCs/>
          <w:sz w:val="28"/>
          <w:szCs w:val="28"/>
          <w:lang w:val="en-US"/>
        </w:rPr>
      </w:pPr>
      <w:r w:rsidRPr="00D747BA">
        <w:rPr>
          <w:rFonts w:ascii="Times New Roman" w:hAnsi="Times New Roman"/>
          <w:bCs/>
          <w:iCs/>
          <w:sz w:val="28"/>
          <w:szCs w:val="28"/>
        </w:rPr>
        <w:t xml:space="preserve">2. SCADA-системы / </w:t>
      </w:r>
      <w:proofErr w:type="spellStart"/>
      <w:r w:rsidRPr="00D747BA">
        <w:rPr>
          <w:rFonts w:ascii="Times New Roman" w:hAnsi="Times New Roman"/>
          <w:bCs/>
          <w:iCs/>
          <w:sz w:val="28"/>
          <w:szCs w:val="28"/>
        </w:rPr>
        <w:t>Зюзев</w:t>
      </w:r>
      <w:proofErr w:type="spellEnd"/>
      <w:r w:rsidRPr="00D747BA">
        <w:rPr>
          <w:rFonts w:ascii="Times New Roman" w:hAnsi="Times New Roman"/>
          <w:bCs/>
          <w:iCs/>
          <w:sz w:val="28"/>
          <w:szCs w:val="28"/>
        </w:rPr>
        <w:t xml:space="preserve"> А.М., Нестеров К.Е., Головин И.С. Издательство ГОУ-ВПО УГТУ-УПИ. 2009. – 24с. </w:t>
      </w:r>
    </w:p>
    <w:p w:rsidR="00D747BA" w:rsidRPr="00D747BA" w:rsidRDefault="00D747BA" w:rsidP="00D747BA">
      <w:pPr>
        <w:spacing w:line="240" w:lineRule="auto"/>
        <w:jc w:val="both"/>
        <w:rPr>
          <w:rFonts w:ascii="Times New Roman" w:hAnsi="Times New Roman"/>
          <w:b/>
          <w:sz w:val="28"/>
          <w:szCs w:val="28"/>
        </w:rPr>
      </w:pPr>
    </w:p>
    <w:sectPr w:rsidR="00D747BA" w:rsidRPr="00D747BA" w:rsidSect="00F07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71C99"/>
    <w:multiLevelType w:val="hybridMultilevel"/>
    <w:tmpl w:val="BE2423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86D2EF8"/>
    <w:multiLevelType w:val="hybridMultilevel"/>
    <w:tmpl w:val="BF18AF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inkAnnotations="0"/>
  <w:defaultTabStop w:val="708"/>
  <w:characterSpacingControl w:val="doNotCompress"/>
  <w:compat/>
  <w:rsids>
    <w:rsidRoot w:val="00D747BA"/>
    <w:rsid w:val="00121CCE"/>
    <w:rsid w:val="00194CBD"/>
    <w:rsid w:val="001F2B77"/>
    <w:rsid w:val="002B6209"/>
    <w:rsid w:val="002C773C"/>
    <w:rsid w:val="00300AE4"/>
    <w:rsid w:val="0030465D"/>
    <w:rsid w:val="003B6984"/>
    <w:rsid w:val="004945D6"/>
    <w:rsid w:val="005213EC"/>
    <w:rsid w:val="006F026E"/>
    <w:rsid w:val="00711CA6"/>
    <w:rsid w:val="00760521"/>
    <w:rsid w:val="008437D0"/>
    <w:rsid w:val="008B7A61"/>
    <w:rsid w:val="008C1808"/>
    <w:rsid w:val="00946E27"/>
    <w:rsid w:val="0095108C"/>
    <w:rsid w:val="00955519"/>
    <w:rsid w:val="00964DE0"/>
    <w:rsid w:val="00995027"/>
    <w:rsid w:val="00A250EA"/>
    <w:rsid w:val="00AF1D51"/>
    <w:rsid w:val="00AF1DC3"/>
    <w:rsid w:val="00B072B7"/>
    <w:rsid w:val="00B14C6D"/>
    <w:rsid w:val="00B55522"/>
    <w:rsid w:val="00B977D8"/>
    <w:rsid w:val="00BC7EE4"/>
    <w:rsid w:val="00C04A2C"/>
    <w:rsid w:val="00C774BC"/>
    <w:rsid w:val="00C905FB"/>
    <w:rsid w:val="00CC649D"/>
    <w:rsid w:val="00D070EC"/>
    <w:rsid w:val="00D40A18"/>
    <w:rsid w:val="00D747BA"/>
    <w:rsid w:val="00DB6A2E"/>
    <w:rsid w:val="00E24ED0"/>
    <w:rsid w:val="00E355C2"/>
    <w:rsid w:val="00E748E3"/>
    <w:rsid w:val="00E86FE6"/>
    <w:rsid w:val="00F06219"/>
    <w:rsid w:val="00F07D28"/>
    <w:rsid w:val="00F62497"/>
    <w:rsid w:val="00FC2485"/>
    <w:rsid w:val="00FC2CAE"/>
    <w:rsid w:val="00FE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7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7BA"/>
    <w:pPr>
      <w:spacing w:after="160" w:line="259" w:lineRule="auto"/>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D747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47B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1471</Words>
  <Characters>8390</Characters>
  <Application>Microsoft Office Word</Application>
  <DocSecurity>0</DocSecurity>
  <Lines>69</Lines>
  <Paragraphs>19</Paragraphs>
  <ScaleCrop>false</ScaleCrop>
  <Company>MPEI</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2017-06-28T11:05:00Z</dcterms:created>
  <dcterms:modified xsi:type="dcterms:W3CDTF">2017-06-28T11:11:00Z</dcterms:modified>
</cp:coreProperties>
</file>