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37EF" w14:textId="4DA31E26" w:rsidR="002E1692" w:rsidRPr="002E1692" w:rsidRDefault="002E1692" w:rsidP="002E1692">
      <w:pPr>
        <w:widowControl w:val="0"/>
        <w:spacing w:line="240" w:lineRule="auto"/>
        <w:rPr>
          <w:b/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>BC/NW 2019№ 2 (35):10.3</w:t>
      </w:r>
    </w:p>
    <w:p w14:paraId="4374745B" w14:textId="33AA03F9" w:rsidR="00326A3A" w:rsidRPr="002E1692" w:rsidRDefault="002E1692" w:rsidP="002E1692">
      <w:pPr>
        <w:widowControl w:val="0"/>
        <w:spacing w:line="240" w:lineRule="auto"/>
        <w:jc w:val="center"/>
        <w:rPr>
          <w:b/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 xml:space="preserve">ВЛИЯНИЕ БЕСПЛАТНЫХ ПРИЕМОВ  НА УВЕЛИЧЕНИЕ ПОСЕЩАЕМОСТИ САЙТОВ </w:t>
      </w:r>
    </w:p>
    <w:p w14:paraId="672A6659" w14:textId="06E4EAAD" w:rsidR="00326A3A" w:rsidRPr="002E1692" w:rsidRDefault="002E1692" w:rsidP="002E1692">
      <w:pPr>
        <w:widowControl w:val="0"/>
        <w:spacing w:line="240" w:lineRule="auto"/>
        <w:jc w:val="center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Е.В. Семочкина</w:t>
      </w:r>
    </w:p>
    <w:p w14:paraId="1CCC0A35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b/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 xml:space="preserve">Введение. </w:t>
      </w:r>
      <w:r w:rsidRPr="002E1692">
        <w:rPr>
          <w:i/>
          <w:spacing w:val="0"/>
          <w:sz w:val="28"/>
          <w:szCs w:val="28"/>
        </w:rPr>
        <w:t>Посещаемость сайта</w:t>
      </w:r>
      <w:r w:rsidRPr="002E1692">
        <w:rPr>
          <w:spacing w:val="0"/>
          <w:sz w:val="28"/>
          <w:szCs w:val="28"/>
        </w:rPr>
        <w:t xml:space="preserve"> – число уникальных пользователей</w:t>
      </w:r>
      <w:r w:rsidRPr="002E1692">
        <w:rPr>
          <w:spacing w:val="0"/>
          <w:sz w:val="28"/>
          <w:szCs w:val="28"/>
        </w:rPr>
        <w:t xml:space="preserve">, которые посетили сайт в определенный отрезок времени. </w:t>
      </w:r>
      <w:r w:rsidRPr="002E1692">
        <w:rPr>
          <w:i/>
          <w:iCs/>
          <w:spacing w:val="0"/>
          <w:sz w:val="28"/>
          <w:szCs w:val="28"/>
        </w:rPr>
        <w:t>Просмотры</w:t>
      </w:r>
      <w:r w:rsidRPr="002E1692">
        <w:rPr>
          <w:i/>
          <w:spacing w:val="0"/>
          <w:sz w:val="28"/>
          <w:szCs w:val="28"/>
        </w:rPr>
        <w:t xml:space="preserve"> </w:t>
      </w:r>
      <w:proofErr w:type="gramStart"/>
      <w:r w:rsidRPr="002E1692">
        <w:rPr>
          <w:i/>
          <w:spacing w:val="0"/>
          <w:sz w:val="28"/>
          <w:szCs w:val="28"/>
        </w:rPr>
        <w:t>–</w:t>
      </w:r>
      <w:r w:rsidRPr="002E1692">
        <w:rPr>
          <w:spacing w:val="0"/>
          <w:sz w:val="28"/>
          <w:szCs w:val="28"/>
        </w:rPr>
        <w:t>к</w:t>
      </w:r>
      <w:proofErr w:type="gramEnd"/>
      <w:r w:rsidRPr="002E1692">
        <w:rPr>
          <w:spacing w:val="0"/>
          <w:sz w:val="28"/>
          <w:szCs w:val="28"/>
        </w:rPr>
        <w:t xml:space="preserve">оличество просмотренных страниц в определенный отрезок времени. Высокие посещаемость и </w:t>
      </w:r>
      <w:r w:rsidRPr="002E1692">
        <w:rPr>
          <w:iCs/>
          <w:spacing w:val="0"/>
          <w:sz w:val="28"/>
          <w:szCs w:val="28"/>
        </w:rPr>
        <w:t>просмотры</w:t>
      </w:r>
      <w:r w:rsidRPr="002E1692">
        <w:rPr>
          <w:spacing w:val="0"/>
          <w:sz w:val="28"/>
          <w:szCs w:val="28"/>
        </w:rPr>
        <w:t xml:space="preserve"> вызывают улучшение позиционирования сайта в Интернете (</w:t>
      </w:r>
      <w:r w:rsidRPr="002E1692">
        <w:rPr>
          <w:i/>
          <w:spacing w:val="0"/>
          <w:sz w:val="28"/>
          <w:szCs w:val="28"/>
        </w:rPr>
        <w:t>позиционировать</w:t>
      </w:r>
      <w:r w:rsidRPr="002E1692">
        <w:rPr>
          <w:spacing w:val="0"/>
          <w:sz w:val="28"/>
          <w:szCs w:val="28"/>
        </w:rPr>
        <w:t xml:space="preserve"> – определить место н</w:t>
      </w:r>
      <w:r w:rsidRPr="002E1692">
        <w:rPr>
          <w:spacing w:val="0"/>
          <w:sz w:val="28"/>
          <w:szCs w:val="28"/>
        </w:rPr>
        <w:t xml:space="preserve">ового сайта в ряду уже </w:t>
      </w:r>
      <w:proofErr w:type="gramStart"/>
      <w:r w:rsidRPr="002E1692">
        <w:rPr>
          <w:spacing w:val="0"/>
          <w:sz w:val="28"/>
          <w:szCs w:val="28"/>
        </w:rPr>
        <w:t>существующих</w:t>
      </w:r>
      <w:proofErr w:type="gramEnd"/>
      <w:r w:rsidRPr="002E1692">
        <w:rPr>
          <w:spacing w:val="0"/>
          <w:sz w:val="28"/>
          <w:szCs w:val="28"/>
        </w:rPr>
        <w:t>).</w:t>
      </w:r>
    </w:p>
    <w:p w14:paraId="4E531410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Перечень общедоступных бесплатных приемов раскрутки:</w:t>
      </w:r>
    </w:p>
    <w:p w14:paraId="5A3DA6D6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1. Обеспечение индексации страниц сайта роботами поисковых систем.</w:t>
      </w:r>
    </w:p>
    <w:p w14:paraId="218C2B0F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2. Тщательный подбор статей и рубрик сайта.</w:t>
      </w:r>
    </w:p>
    <w:p w14:paraId="7DB6E067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3. Регистрация в рейтинговых и тематических каталогах.</w:t>
      </w:r>
    </w:p>
    <w:p w14:paraId="3133AB7B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4. Рассылка тематических подборок статей по </w:t>
      </w:r>
      <w:proofErr w:type="gramStart"/>
      <w:r w:rsidRPr="002E1692">
        <w:rPr>
          <w:spacing w:val="0"/>
          <w:sz w:val="28"/>
          <w:szCs w:val="28"/>
        </w:rPr>
        <w:t>фокус-группам</w:t>
      </w:r>
      <w:proofErr w:type="gramEnd"/>
      <w:r w:rsidRPr="002E1692">
        <w:rPr>
          <w:spacing w:val="0"/>
          <w:sz w:val="28"/>
          <w:szCs w:val="28"/>
        </w:rPr>
        <w:t>.</w:t>
      </w:r>
    </w:p>
    <w:p w14:paraId="5AE817F2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5. Размещение объявлений о сайте на бесплатных досках объявлений.</w:t>
      </w:r>
    </w:p>
    <w:p w14:paraId="7CDE7E12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Особенности их применения были представлены в статье [1]. Недостатком бесплатных приемов является инерционность и трудоемкость, од</w:t>
      </w:r>
      <w:r w:rsidRPr="002E1692">
        <w:rPr>
          <w:spacing w:val="0"/>
          <w:sz w:val="28"/>
          <w:szCs w:val="28"/>
        </w:rPr>
        <w:t>нако, экономия бюджета организации путем эффективной бесплатной кампании в Интернете привлекательна.</w:t>
      </w:r>
    </w:p>
    <w:p w14:paraId="54ACF345" w14:textId="3B4DBA90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 xml:space="preserve">Особенности анализа. </w:t>
      </w:r>
      <w:r w:rsidRPr="002E1692">
        <w:rPr>
          <w:spacing w:val="0"/>
          <w:sz w:val="28"/>
          <w:szCs w:val="28"/>
        </w:rPr>
        <w:t xml:space="preserve">Обсуждается влияние различных </w:t>
      </w:r>
      <w:proofErr w:type="gramStart"/>
      <w:r w:rsidRPr="002E1692">
        <w:rPr>
          <w:spacing w:val="0"/>
          <w:sz w:val="28"/>
          <w:szCs w:val="28"/>
        </w:rPr>
        <w:t>приемов увеличения посещаемости страниц сайтов</w:t>
      </w:r>
      <w:proofErr w:type="gramEnd"/>
      <w:r w:rsidRPr="002E1692">
        <w:rPr>
          <w:spacing w:val="0"/>
          <w:sz w:val="28"/>
          <w:szCs w:val="28"/>
        </w:rPr>
        <w:t xml:space="preserve"> на основе 3-летних данных счетчиков посещаемости, установ</w:t>
      </w:r>
      <w:r w:rsidRPr="002E1692">
        <w:rPr>
          <w:spacing w:val="0"/>
          <w:sz w:val="28"/>
          <w:szCs w:val="28"/>
        </w:rPr>
        <w:t>ленных на сайтах «Жизнь во Христе»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hyperlink r:id="rId6">
        <w:r w:rsidRPr="002E1692">
          <w:rPr>
            <w:rStyle w:val="InternetLink"/>
            <w:spacing w:val="0"/>
            <w:sz w:val="28"/>
            <w:szCs w:val="28"/>
          </w:rPr>
          <w:t>http://feat.1gb.ru/</w:t>
        </w:r>
      </w:hyperlink>
      <w:r w:rsidRPr="002E1692">
        <w:rPr>
          <w:spacing w:val="0"/>
          <w:sz w:val="28"/>
          <w:szCs w:val="28"/>
        </w:rPr>
        <w:t>), «Святые иконописцы»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r w:rsidRPr="002E1692">
        <w:rPr>
          <w:color w:val="00B0F0"/>
          <w:spacing w:val="0"/>
          <w:sz w:val="28"/>
          <w:szCs w:val="28"/>
          <w:u w:val="single"/>
        </w:rPr>
        <w:t>http://devotion.1gb.ru/</w:t>
      </w:r>
      <w:r w:rsidRPr="002E1692">
        <w:rPr>
          <w:spacing w:val="0"/>
          <w:sz w:val="28"/>
          <w:szCs w:val="28"/>
        </w:rPr>
        <w:t>), «Святые синайского полуострова»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hyperlink r:id="rId7">
        <w:r w:rsidRPr="002E1692">
          <w:rPr>
            <w:rStyle w:val="InternetLink"/>
            <w:spacing w:val="0"/>
            <w:sz w:val="28"/>
            <w:szCs w:val="28"/>
          </w:rPr>
          <w:t>http://sobor.1gb.ru/</w:t>
        </w:r>
      </w:hyperlink>
      <w:r w:rsidRPr="002E1692">
        <w:rPr>
          <w:spacing w:val="0"/>
          <w:sz w:val="28"/>
          <w:szCs w:val="28"/>
        </w:rPr>
        <w:t>).</w:t>
      </w:r>
    </w:p>
    <w:p w14:paraId="04D46BF3" w14:textId="1B9C3303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>П</w:t>
      </w:r>
      <w:r w:rsidRPr="002E1692">
        <w:rPr>
          <w:b/>
          <w:bCs/>
          <w:spacing w:val="0"/>
          <w:sz w:val="28"/>
          <w:szCs w:val="28"/>
        </w:rPr>
        <w:t>рием 1. Обеспечение индексации страниц сайта роботами поисковых систем.</w:t>
      </w:r>
      <w:r w:rsidRPr="002E1692">
        <w:rPr>
          <w:spacing w:val="0"/>
          <w:sz w:val="28"/>
          <w:szCs w:val="28"/>
        </w:rPr>
        <w:t xml:space="preserve"> Это SEO-оптимизация кода и </w:t>
      </w:r>
      <w:proofErr w:type="spellStart"/>
      <w:r w:rsidRPr="002E1692">
        <w:rPr>
          <w:spacing w:val="0"/>
          <w:sz w:val="28"/>
          <w:szCs w:val="28"/>
        </w:rPr>
        <w:t>кроссбраузерная</w:t>
      </w:r>
      <w:proofErr w:type="spellEnd"/>
      <w:r w:rsidRPr="002E1692">
        <w:rPr>
          <w:spacing w:val="0"/>
          <w:sz w:val="28"/>
          <w:szCs w:val="28"/>
        </w:rPr>
        <w:t xml:space="preserve"> верстка страниц сайта на уровне международных стандартов разработки Интернет-ресурсов (описаны в источниках [2] и [3]). </w:t>
      </w:r>
      <w:r w:rsidRPr="002E1692">
        <w:rPr>
          <w:i/>
          <w:iCs/>
          <w:spacing w:val="0"/>
          <w:sz w:val="28"/>
          <w:szCs w:val="28"/>
        </w:rPr>
        <w:t>SEO</w:t>
      </w:r>
      <w:r w:rsidRPr="002E1692">
        <w:rPr>
          <w:b/>
          <w:bCs/>
          <w:spacing w:val="0"/>
          <w:sz w:val="28"/>
          <w:szCs w:val="28"/>
        </w:rPr>
        <w:t xml:space="preserve"> </w:t>
      </w:r>
      <w:r w:rsidRPr="002E1692">
        <w:rPr>
          <w:spacing w:val="0"/>
          <w:sz w:val="28"/>
          <w:szCs w:val="28"/>
        </w:rPr>
        <w:t xml:space="preserve">расшифровывается </w:t>
      </w:r>
      <w:r w:rsidRPr="002E1692">
        <w:rPr>
          <w:spacing w:val="0"/>
          <w:sz w:val="28"/>
          <w:szCs w:val="28"/>
        </w:rPr>
        <w:t>как</w:t>
      </w:r>
      <w:r w:rsidRPr="002E1692">
        <w:rPr>
          <w:b/>
          <w:bCs/>
          <w:spacing w:val="0"/>
          <w:sz w:val="28"/>
          <w:szCs w:val="28"/>
        </w:rPr>
        <w:t xml:space="preserve"> </w:t>
      </w:r>
      <w:proofErr w:type="spellStart"/>
      <w:r w:rsidRPr="002E1692">
        <w:rPr>
          <w:i/>
          <w:iCs/>
          <w:spacing w:val="0"/>
          <w:sz w:val="28"/>
          <w:szCs w:val="28"/>
        </w:rPr>
        <w:t>Search</w:t>
      </w:r>
      <w:proofErr w:type="spellEnd"/>
      <w:r w:rsidRPr="002E1692">
        <w:rPr>
          <w:i/>
          <w:iCs/>
          <w:spacing w:val="0"/>
          <w:sz w:val="28"/>
          <w:szCs w:val="28"/>
        </w:rPr>
        <w:t xml:space="preserve"> </w:t>
      </w:r>
      <w:proofErr w:type="spellStart"/>
      <w:r w:rsidRPr="002E1692">
        <w:rPr>
          <w:i/>
          <w:iCs/>
          <w:spacing w:val="0"/>
          <w:sz w:val="28"/>
          <w:szCs w:val="28"/>
        </w:rPr>
        <w:t>Engine</w:t>
      </w:r>
      <w:proofErr w:type="spellEnd"/>
      <w:r w:rsidRPr="002E1692">
        <w:rPr>
          <w:i/>
          <w:iCs/>
          <w:spacing w:val="0"/>
          <w:sz w:val="28"/>
          <w:szCs w:val="28"/>
        </w:rPr>
        <w:t xml:space="preserve"> </w:t>
      </w:r>
      <w:proofErr w:type="spellStart"/>
      <w:r w:rsidRPr="002E1692">
        <w:rPr>
          <w:i/>
          <w:iCs/>
          <w:spacing w:val="0"/>
          <w:sz w:val="28"/>
          <w:szCs w:val="28"/>
        </w:rPr>
        <w:t>Optimization</w:t>
      </w:r>
      <w:proofErr w:type="spellEnd"/>
      <w:r w:rsidRPr="002E1692">
        <w:rPr>
          <w:spacing w:val="0"/>
          <w:sz w:val="28"/>
          <w:szCs w:val="28"/>
        </w:rPr>
        <w:t xml:space="preserve">, что в переводе означает </w:t>
      </w:r>
      <w:r w:rsidRPr="002E1692">
        <w:rPr>
          <w:i/>
          <w:iCs/>
          <w:spacing w:val="0"/>
          <w:sz w:val="28"/>
          <w:szCs w:val="28"/>
        </w:rPr>
        <w:t>Поисковая Оптимизация</w:t>
      </w:r>
      <w:r w:rsidRPr="002E1692">
        <w:rPr>
          <w:spacing w:val="0"/>
          <w:sz w:val="28"/>
          <w:szCs w:val="28"/>
        </w:rPr>
        <w:t xml:space="preserve">. Поисковая оптимизация увеличивает число посетителей, встречающих информацию о сайте в поисковых системах «Yandex.ru», «Rambler.ru», «Mail.ru», «Google.com» и др. </w:t>
      </w:r>
    </w:p>
    <w:p w14:paraId="4F996834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proofErr w:type="spellStart"/>
      <w:r w:rsidRPr="002E1692">
        <w:rPr>
          <w:spacing w:val="0"/>
          <w:sz w:val="28"/>
          <w:szCs w:val="28"/>
        </w:rPr>
        <w:t>Кроссбраузерна</w:t>
      </w:r>
      <w:r w:rsidRPr="002E1692">
        <w:rPr>
          <w:spacing w:val="0"/>
          <w:sz w:val="28"/>
          <w:szCs w:val="28"/>
        </w:rPr>
        <w:t>я</w:t>
      </w:r>
      <w:proofErr w:type="spellEnd"/>
      <w:r w:rsidRPr="002E1692">
        <w:rPr>
          <w:spacing w:val="0"/>
          <w:sz w:val="28"/>
          <w:szCs w:val="28"/>
        </w:rPr>
        <w:t xml:space="preserve"> верстка предполагает адекватное отображение страниц сайта в различных браузерах. Все четыре указанных выше сайта практически одинаково просматриваются в браузерах </w:t>
      </w:r>
      <w:proofErr w:type="spellStart"/>
      <w:r w:rsidRPr="002E1692">
        <w:rPr>
          <w:spacing w:val="0"/>
          <w:sz w:val="28"/>
          <w:szCs w:val="28"/>
        </w:rPr>
        <w:t>Chrome</w:t>
      </w:r>
      <w:proofErr w:type="spellEnd"/>
      <w:r w:rsidRPr="002E1692">
        <w:rPr>
          <w:spacing w:val="0"/>
          <w:sz w:val="28"/>
          <w:szCs w:val="28"/>
        </w:rPr>
        <w:t xml:space="preserve">, </w:t>
      </w:r>
      <w:proofErr w:type="spellStart"/>
      <w:r w:rsidRPr="002E1692">
        <w:rPr>
          <w:spacing w:val="0"/>
          <w:sz w:val="28"/>
          <w:szCs w:val="28"/>
        </w:rPr>
        <w:t>Firefox</w:t>
      </w:r>
      <w:proofErr w:type="spellEnd"/>
      <w:r w:rsidRPr="002E1692">
        <w:rPr>
          <w:spacing w:val="0"/>
          <w:sz w:val="28"/>
          <w:szCs w:val="28"/>
        </w:rPr>
        <w:t xml:space="preserve">, </w:t>
      </w:r>
      <w:proofErr w:type="spellStart"/>
      <w:r w:rsidRPr="002E1692">
        <w:rPr>
          <w:spacing w:val="0"/>
          <w:sz w:val="28"/>
          <w:szCs w:val="28"/>
        </w:rPr>
        <w:t>Opera</w:t>
      </w:r>
      <w:proofErr w:type="spellEnd"/>
      <w:r w:rsidRPr="002E1692">
        <w:rPr>
          <w:spacing w:val="0"/>
          <w:sz w:val="28"/>
          <w:szCs w:val="28"/>
        </w:rPr>
        <w:t xml:space="preserve"> и IE.</w:t>
      </w:r>
    </w:p>
    <w:p w14:paraId="1ED66BBA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В ряде случаев целесообразно, чтобы веб-страница могла подстра</w:t>
      </w:r>
      <w:r w:rsidRPr="002E1692">
        <w:rPr>
          <w:spacing w:val="0"/>
          <w:sz w:val="28"/>
          <w:szCs w:val="28"/>
        </w:rPr>
        <w:t xml:space="preserve">иваться под любой экран монитора (когда одна из целей создаваемого сайта </w:t>
      </w:r>
      <w:proofErr w:type="gramStart"/>
      <w:r w:rsidRPr="002E1692">
        <w:rPr>
          <w:spacing w:val="0"/>
          <w:sz w:val="28"/>
          <w:szCs w:val="28"/>
        </w:rPr>
        <w:t>–м</w:t>
      </w:r>
      <w:proofErr w:type="gramEnd"/>
      <w:r w:rsidRPr="002E1692">
        <w:rPr>
          <w:spacing w:val="0"/>
          <w:sz w:val="28"/>
          <w:szCs w:val="28"/>
        </w:rPr>
        <w:t>аксимальное удобство просмотра пользователем). Подойдет  «резиновый» (адаптивный) дизайн веб-страниц. Ширина веб-страницы и элементов (таблиц, графики)  может задаваться не в пиксел</w:t>
      </w:r>
      <w:r w:rsidRPr="002E1692">
        <w:rPr>
          <w:spacing w:val="0"/>
          <w:sz w:val="28"/>
          <w:szCs w:val="28"/>
        </w:rPr>
        <w:t xml:space="preserve">ях, а в процентах – страница будет открываться на весь экран независимо от его разрешения.  Другие возможности создания «резинового» дизайна не менее важны:  обтекание текстом </w:t>
      </w:r>
      <w:r w:rsidRPr="002E1692">
        <w:rPr>
          <w:spacing w:val="0"/>
          <w:sz w:val="28"/>
          <w:szCs w:val="28"/>
        </w:rPr>
        <w:lastRenderedPageBreak/>
        <w:t>«плавающих» (неизменных) элементов. Автор рекомендует к прочтению интересующимся</w:t>
      </w:r>
      <w:r w:rsidRPr="002E1692">
        <w:rPr>
          <w:spacing w:val="0"/>
          <w:sz w:val="28"/>
          <w:szCs w:val="28"/>
        </w:rPr>
        <w:t xml:space="preserve"> «резиновым» дизайном замечательные книги Стива </w:t>
      </w:r>
      <w:proofErr w:type="spellStart"/>
      <w:r w:rsidRPr="002E1692">
        <w:rPr>
          <w:spacing w:val="0"/>
          <w:sz w:val="28"/>
          <w:szCs w:val="28"/>
        </w:rPr>
        <w:t>Каллихана</w:t>
      </w:r>
      <w:proofErr w:type="spellEnd"/>
      <w:r w:rsidRPr="002E1692">
        <w:rPr>
          <w:spacing w:val="0"/>
          <w:sz w:val="28"/>
          <w:szCs w:val="28"/>
        </w:rPr>
        <w:t xml:space="preserve"> [4], </w:t>
      </w:r>
      <w:r w:rsidRPr="002E1692">
        <w:rPr>
          <w:sz w:val="28"/>
          <w:szCs w:val="28"/>
        </w:rPr>
        <w:t xml:space="preserve">Дейва Ши и Молли Е. </w:t>
      </w:r>
      <w:proofErr w:type="spellStart"/>
      <w:r w:rsidRPr="002E1692">
        <w:rPr>
          <w:sz w:val="28"/>
          <w:szCs w:val="28"/>
        </w:rPr>
        <w:t>Хольцшлаг</w:t>
      </w:r>
      <w:proofErr w:type="spellEnd"/>
      <w:r w:rsidRPr="002E1692">
        <w:rPr>
          <w:sz w:val="28"/>
          <w:szCs w:val="28"/>
        </w:rPr>
        <w:t xml:space="preserve"> </w:t>
      </w:r>
      <w:r w:rsidRPr="002E1692">
        <w:rPr>
          <w:sz w:val="28"/>
          <w:szCs w:val="28"/>
        </w:rPr>
        <w:t>[5]</w:t>
      </w:r>
      <w:r w:rsidRPr="002E1692">
        <w:rPr>
          <w:spacing w:val="0"/>
          <w:sz w:val="28"/>
          <w:szCs w:val="28"/>
        </w:rPr>
        <w:t xml:space="preserve">. </w:t>
      </w:r>
    </w:p>
    <w:p w14:paraId="7930F7E6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Степень влияния SEO-оптимизации на посещаемость веб-страниц сайта велика. Роботы должны «видеть» сайт, иначе и посетитель не увидит его. </w:t>
      </w:r>
      <w:proofErr w:type="spellStart"/>
      <w:r w:rsidRPr="002E1692">
        <w:rPr>
          <w:spacing w:val="0"/>
          <w:sz w:val="28"/>
          <w:szCs w:val="28"/>
        </w:rPr>
        <w:t>Кроссбраузерная</w:t>
      </w:r>
      <w:proofErr w:type="spellEnd"/>
      <w:r w:rsidRPr="002E1692">
        <w:rPr>
          <w:spacing w:val="0"/>
          <w:sz w:val="28"/>
          <w:szCs w:val="28"/>
        </w:rPr>
        <w:t xml:space="preserve"> верс</w:t>
      </w:r>
      <w:r w:rsidRPr="002E1692">
        <w:rPr>
          <w:spacing w:val="0"/>
          <w:sz w:val="28"/>
          <w:szCs w:val="28"/>
        </w:rPr>
        <w:t>тка и адаптивный дизайн обеспечивают удобство прочтения информации. Посетитель склонен читать много информации, когда интересно и удобно ее читать. Налицо влияние на число просмотренных страниц.</w:t>
      </w:r>
    </w:p>
    <w:p w14:paraId="525F727A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>Прием 2. Тщательный подбор статей и рубрик сайта.</w:t>
      </w:r>
      <w:r w:rsidRPr="002E1692">
        <w:rPr>
          <w:spacing w:val="0"/>
          <w:sz w:val="28"/>
          <w:szCs w:val="28"/>
        </w:rPr>
        <w:t xml:space="preserve"> Подбор рубрик и статей осуществлялся с учетом того, что размещение актуальных статей новостной рубрики привлекает постоянных посетителей. </w:t>
      </w:r>
      <w:proofErr w:type="gramStart"/>
      <w:r w:rsidRPr="002E1692">
        <w:rPr>
          <w:spacing w:val="0"/>
          <w:sz w:val="28"/>
          <w:szCs w:val="28"/>
        </w:rPr>
        <w:t>В добавок</w:t>
      </w:r>
      <w:proofErr w:type="gramEnd"/>
      <w:r w:rsidRPr="002E1692">
        <w:rPr>
          <w:spacing w:val="0"/>
          <w:sz w:val="28"/>
          <w:szCs w:val="28"/>
        </w:rPr>
        <w:t xml:space="preserve"> статьи повышенного спроса, близкие к теме сайта привлекают новых посетителей, а они могут просмотреть и дру</w:t>
      </w:r>
      <w:r w:rsidRPr="002E1692">
        <w:rPr>
          <w:spacing w:val="0"/>
          <w:sz w:val="28"/>
          <w:szCs w:val="28"/>
        </w:rPr>
        <w:t xml:space="preserve">гие материалы сайта. Новые статьи о компании-владельце следует писать с учетом советов родоначальника BTL-технологий </w:t>
      </w:r>
      <w:proofErr w:type="spellStart"/>
      <w:r w:rsidRPr="002E1692">
        <w:rPr>
          <w:spacing w:val="0"/>
          <w:sz w:val="28"/>
          <w:szCs w:val="28"/>
        </w:rPr>
        <w:t>Россера</w:t>
      </w:r>
      <w:proofErr w:type="spellEnd"/>
      <w:r w:rsidRPr="002E1692">
        <w:rPr>
          <w:spacing w:val="0"/>
          <w:sz w:val="28"/>
          <w:szCs w:val="28"/>
        </w:rPr>
        <w:t xml:space="preserve"> </w:t>
      </w:r>
      <w:proofErr w:type="spellStart"/>
      <w:r w:rsidRPr="002E1692">
        <w:rPr>
          <w:spacing w:val="0"/>
          <w:sz w:val="28"/>
          <w:szCs w:val="28"/>
        </w:rPr>
        <w:t>Ривса</w:t>
      </w:r>
      <w:proofErr w:type="spellEnd"/>
      <w:r w:rsidRPr="002E1692">
        <w:rPr>
          <w:spacing w:val="0"/>
          <w:sz w:val="28"/>
          <w:szCs w:val="28"/>
        </w:rPr>
        <w:t xml:space="preserve"> (см. в источник [6]). </w:t>
      </w:r>
      <w:r w:rsidRPr="002E1692">
        <w:rPr>
          <w:bCs/>
          <w:i/>
          <w:spacing w:val="0"/>
          <w:sz w:val="28"/>
          <w:szCs w:val="28"/>
        </w:rPr>
        <w:t>BTL</w:t>
      </w:r>
      <w:r w:rsidRPr="002E1692">
        <w:rPr>
          <w:b/>
          <w:bCs/>
          <w:spacing w:val="0"/>
          <w:sz w:val="28"/>
          <w:szCs w:val="28"/>
        </w:rPr>
        <w:t xml:space="preserve"> </w:t>
      </w:r>
      <w:r w:rsidRPr="002E1692">
        <w:rPr>
          <w:bCs/>
          <w:spacing w:val="0"/>
          <w:sz w:val="28"/>
          <w:szCs w:val="28"/>
        </w:rPr>
        <w:t>расшифровывается как</w:t>
      </w:r>
      <w:r w:rsidRPr="002E1692">
        <w:rPr>
          <w:b/>
          <w:bCs/>
          <w:spacing w:val="0"/>
          <w:sz w:val="28"/>
          <w:szCs w:val="28"/>
        </w:rPr>
        <w:t xml:space="preserve"> </w:t>
      </w:r>
      <w:proofErr w:type="spellStart"/>
      <w:r w:rsidRPr="002E1692">
        <w:rPr>
          <w:bCs/>
          <w:i/>
          <w:spacing w:val="0"/>
          <w:sz w:val="28"/>
          <w:szCs w:val="28"/>
        </w:rPr>
        <w:t>below-the-line</w:t>
      </w:r>
      <w:proofErr w:type="spellEnd"/>
      <w:r w:rsidRPr="002E1692">
        <w:rPr>
          <w:spacing w:val="0"/>
          <w:sz w:val="28"/>
          <w:szCs w:val="28"/>
        </w:rPr>
        <w:t xml:space="preserve">, что </w:t>
      </w:r>
      <w:proofErr w:type="spellStart"/>
      <w:r w:rsidRPr="002E1692">
        <w:rPr>
          <w:spacing w:val="0"/>
          <w:sz w:val="28"/>
          <w:szCs w:val="28"/>
        </w:rPr>
        <w:t>значает</w:t>
      </w:r>
      <w:proofErr w:type="spellEnd"/>
      <w:r w:rsidRPr="002E1692">
        <w:rPr>
          <w:spacing w:val="0"/>
          <w:sz w:val="28"/>
          <w:szCs w:val="28"/>
        </w:rPr>
        <w:t xml:space="preserve"> «под чертой». Это адресная коммуникация, позволяющ</w:t>
      </w:r>
      <w:r w:rsidRPr="002E1692">
        <w:rPr>
          <w:spacing w:val="0"/>
          <w:sz w:val="28"/>
          <w:szCs w:val="28"/>
        </w:rPr>
        <w:t xml:space="preserve">ая доносить статью до посетителя сайта. </w:t>
      </w:r>
    </w:p>
    <w:p w14:paraId="3FE95617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В статье [7] подробно описывается подход к подбору статей для сайтов «Святые иконописцы» и «Жизнь во Христе». На рис. 1 приводится итог применения бесплатных приемов раскрутки сайта «Святые иконописцы» за 3 года.</w:t>
      </w:r>
    </w:p>
    <w:p w14:paraId="5DAB6C7B" w14:textId="77777777" w:rsidR="00326A3A" w:rsidRPr="002E1692" w:rsidRDefault="00326A3A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14:paraId="02EB378F" w14:textId="77777777" w:rsidR="00326A3A" w:rsidRPr="002E1692" w:rsidRDefault="002E1692">
      <w:pPr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 w:rsidRPr="002E1692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47F687E" wp14:editId="7FF1C338">
            <wp:extent cx="4519246" cy="3175259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0" r="-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4" cy="3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5C09" w14:textId="77777777" w:rsidR="00326A3A" w:rsidRPr="002E1692" w:rsidRDefault="002E1692">
      <w:pPr>
        <w:widowControl w:val="0"/>
        <w:spacing w:after="0" w:line="240" w:lineRule="auto"/>
        <w:jc w:val="center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 xml:space="preserve">Рис. 1. </w:t>
      </w:r>
      <w:r w:rsidRPr="002E1692">
        <w:rPr>
          <w:spacing w:val="0"/>
          <w:sz w:val="28"/>
          <w:szCs w:val="28"/>
        </w:rPr>
        <w:t xml:space="preserve">Динамика посещаемости и числа просмотров страниц сайта «Святые иконописцы». Данные счетчика  </w:t>
      </w:r>
      <w:hyperlink r:id="rId9">
        <w:r w:rsidRPr="002E1692">
          <w:rPr>
            <w:rStyle w:val="InternetLink"/>
            <w:spacing w:val="0"/>
            <w:sz w:val="28"/>
            <w:szCs w:val="28"/>
          </w:rPr>
          <w:t>https://www.liveinternet.ru</w:t>
        </w:r>
      </w:hyperlink>
    </w:p>
    <w:p w14:paraId="6A05A809" w14:textId="77777777" w:rsidR="00326A3A" w:rsidRPr="002E1692" w:rsidRDefault="00326A3A">
      <w:pPr>
        <w:widowControl w:val="0"/>
        <w:spacing w:after="0" w:line="240" w:lineRule="auto"/>
        <w:jc w:val="center"/>
        <w:rPr>
          <w:spacing w:val="0"/>
          <w:sz w:val="28"/>
          <w:szCs w:val="28"/>
        </w:rPr>
      </w:pPr>
    </w:p>
    <w:p w14:paraId="7BB835EF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На рис. 1 видно постепенное увеличение посещаемости сайта «Святые иконописцы»</w:t>
      </w:r>
      <w:r w:rsidRPr="002E1692">
        <w:rPr>
          <w:spacing w:val="0"/>
          <w:sz w:val="28"/>
          <w:szCs w:val="28"/>
        </w:rPr>
        <w:t>.</w:t>
      </w:r>
    </w:p>
    <w:p w14:paraId="173CB787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lastRenderedPageBreak/>
        <w:t>Посещаемость страниц сильно зависит от содержания. На рис. 2 приводится динамика посещаемости и числа просмотров, характерная для страницы с материалом на тему-тренд.</w:t>
      </w:r>
    </w:p>
    <w:p w14:paraId="5A39BBE3" w14:textId="77777777" w:rsidR="00326A3A" w:rsidRPr="002E1692" w:rsidRDefault="00326A3A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14:paraId="41C8F396" w14:textId="77777777" w:rsidR="00326A3A" w:rsidRPr="002E1692" w:rsidRDefault="002E1692">
      <w:pPr>
        <w:ind w:firstLine="709"/>
        <w:jc w:val="center"/>
        <w:rPr>
          <w:b/>
          <w:i/>
          <w:sz w:val="28"/>
          <w:szCs w:val="28"/>
        </w:rPr>
      </w:pPr>
      <w:r w:rsidRPr="002E1692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61B5B972" wp14:editId="0BB6908F">
            <wp:extent cx="3938954" cy="276589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7" t="-10" r="-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88" cy="276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31B8" w14:textId="77777777" w:rsidR="00326A3A" w:rsidRPr="002E1692" w:rsidRDefault="002E1692">
      <w:pPr>
        <w:widowControl w:val="0"/>
        <w:spacing w:after="0" w:line="240" w:lineRule="auto"/>
        <w:jc w:val="center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 xml:space="preserve">Рис 2. </w:t>
      </w:r>
      <w:r w:rsidRPr="002E1692">
        <w:rPr>
          <w:spacing w:val="0"/>
          <w:sz w:val="28"/>
          <w:szCs w:val="28"/>
        </w:rPr>
        <w:t xml:space="preserve">Влияние посещаемости трендовой страницы «Мощи Спиридона </w:t>
      </w:r>
      <w:proofErr w:type="spellStart"/>
      <w:r w:rsidRPr="002E1692">
        <w:rPr>
          <w:spacing w:val="0"/>
          <w:sz w:val="28"/>
          <w:szCs w:val="28"/>
        </w:rPr>
        <w:t>Тримифунтского</w:t>
      </w:r>
      <w:proofErr w:type="spellEnd"/>
      <w:r w:rsidRPr="002E1692">
        <w:rPr>
          <w:spacing w:val="0"/>
          <w:sz w:val="28"/>
          <w:szCs w:val="28"/>
        </w:rPr>
        <w:t xml:space="preserve"> в Моск</w:t>
      </w:r>
      <w:r w:rsidRPr="002E1692">
        <w:rPr>
          <w:spacing w:val="0"/>
          <w:sz w:val="28"/>
          <w:szCs w:val="28"/>
        </w:rPr>
        <w:t xml:space="preserve">ве» на посещаемость сайта «Святые иконописцы». Данные счетчика  </w:t>
      </w:r>
      <w:hyperlink r:id="rId11">
        <w:r w:rsidRPr="002E1692">
          <w:rPr>
            <w:rStyle w:val="InternetLink"/>
            <w:spacing w:val="0"/>
            <w:sz w:val="28"/>
            <w:szCs w:val="28"/>
          </w:rPr>
          <w:t>https://www.liveinternet.ru</w:t>
        </w:r>
      </w:hyperlink>
    </w:p>
    <w:p w14:paraId="72A3D3EC" w14:textId="77777777" w:rsidR="00326A3A" w:rsidRPr="002E1692" w:rsidRDefault="00326A3A">
      <w:pPr>
        <w:widowControl w:val="0"/>
        <w:spacing w:after="0" w:line="240" w:lineRule="auto"/>
        <w:jc w:val="center"/>
        <w:rPr>
          <w:spacing w:val="0"/>
          <w:sz w:val="28"/>
          <w:szCs w:val="28"/>
        </w:rPr>
      </w:pPr>
    </w:p>
    <w:p w14:paraId="4A66EFBF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>Рис. 2 демонстрирует резкое увеличение посещаемости страниц сайта «Святые иконописцы» во время массового интереса к</w:t>
      </w:r>
      <w:r w:rsidRPr="002E1692">
        <w:rPr>
          <w:spacing w:val="0"/>
          <w:sz w:val="28"/>
          <w:szCs w:val="28"/>
        </w:rPr>
        <w:t xml:space="preserve"> информации о мощах Спиридона </w:t>
      </w:r>
      <w:proofErr w:type="spellStart"/>
      <w:r w:rsidRPr="002E1692">
        <w:rPr>
          <w:spacing w:val="0"/>
          <w:sz w:val="28"/>
          <w:szCs w:val="28"/>
        </w:rPr>
        <w:t>Тримифунтского</w:t>
      </w:r>
      <w:proofErr w:type="spellEnd"/>
      <w:r w:rsidRPr="002E1692">
        <w:rPr>
          <w:spacing w:val="0"/>
          <w:sz w:val="28"/>
          <w:szCs w:val="28"/>
        </w:rPr>
        <w:t xml:space="preserve"> в Москве.</w:t>
      </w:r>
    </w:p>
    <w:p w14:paraId="43DB7AB1" w14:textId="52180FC4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На рис. 3 приводятся графики переходов из поисковых систем на страницы сайта “Жизнь во Христе”, в том числе на страницу с информацией,  вызывающей </w:t>
      </w:r>
      <w:r w:rsidR="6C09B7D1" w:rsidRPr="002E1692">
        <w:rPr>
          <w:sz w:val="28"/>
          <w:szCs w:val="28"/>
        </w:rPr>
        <w:t xml:space="preserve">время от времени </w:t>
      </w:r>
      <w:r w:rsidRPr="002E1692">
        <w:rPr>
          <w:spacing w:val="0"/>
          <w:sz w:val="28"/>
          <w:szCs w:val="28"/>
        </w:rPr>
        <w:t>значительный интерес.</w:t>
      </w:r>
    </w:p>
    <w:p w14:paraId="0D0B940D" w14:textId="77777777" w:rsidR="00326A3A" w:rsidRPr="002E1692" w:rsidRDefault="00326A3A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14:paraId="0E27B00A" w14:textId="77777777" w:rsidR="00326A3A" w:rsidRPr="002E1692" w:rsidRDefault="002E1692">
      <w:pPr>
        <w:widowControl w:val="0"/>
        <w:spacing w:after="0" w:line="240" w:lineRule="auto"/>
        <w:ind w:firstLine="567"/>
        <w:jc w:val="center"/>
        <w:rPr>
          <w:spacing w:val="0"/>
          <w:sz w:val="28"/>
          <w:szCs w:val="28"/>
        </w:rPr>
      </w:pPr>
      <w:r w:rsidRPr="002E1692">
        <w:rPr>
          <w:noProof/>
          <w:spacing w:val="0"/>
          <w:sz w:val="28"/>
          <w:szCs w:val="28"/>
          <w:lang w:eastAsia="ru-RU"/>
        </w:rPr>
        <w:lastRenderedPageBreak/>
        <w:drawing>
          <wp:inline distT="0" distB="0" distL="0" distR="0" wp14:anchorId="031ED8AE" wp14:editId="7E6BB66A">
            <wp:extent cx="5064370" cy="393717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41" cy="394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326A3A" w:rsidRPr="002E1692" w:rsidRDefault="00326A3A">
      <w:pPr>
        <w:widowControl w:val="0"/>
        <w:spacing w:after="0" w:line="240" w:lineRule="auto"/>
        <w:jc w:val="center"/>
        <w:rPr>
          <w:b/>
          <w:spacing w:val="0"/>
          <w:sz w:val="28"/>
          <w:szCs w:val="28"/>
        </w:rPr>
      </w:pPr>
    </w:p>
    <w:p w14:paraId="56C0AF26" w14:textId="7E24861C" w:rsidR="00326A3A" w:rsidRPr="002E1692" w:rsidRDefault="002E1692" w:rsidP="6C09B7D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 xml:space="preserve">Рис 3. </w:t>
      </w:r>
      <w:r w:rsidRPr="002E1692">
        <w:rPr>
          <w:spacing w:val="0"/>
          <w:sz w:val="28"/>
          <w:szCs w:val="28"/>
        </w:rPr>
        <w:t>П</w:t>
      </w:r>
      <w:r w:rsidRPr="002E1692">
        <w:rPr>
          <w:spacing w:val="0"/>
          <w:sz w:val="28"/>
          <w:szCs w:val="28"/>
        </w:rPr>
        <w:t xml:space="preserve">ереходы на страницы сайта  «Жизнь во Христе». Данные счетчика  </w:t>
      </w:r>
      <w:hyperlink r:id="rId13">
        <w:r w:rsidRPr="002E1692">
          <w:rPr>
            <w:rStyle w:val="InternetLink"/>
            <w:spacing w:val="0"/>
            <w:sz w:val="28"/>
            <w:szCs w:val="28"/>
          </w:rPr>
          <w:t>https://www.liveinternet.ru</w:t>
        </w:r>
      </w:hyperlink>
    </w:p>
    <w:p w14:paraId="44EAFD9C" w14:textId="77777777" w:rsidR="00326A3A" w:rsidRPr="002E1692" w:rsidRDefault="00326A3A">
      <w:pPr>
        <w:widowControl w:val="0"/>
        <w:spacing w:after="0" w:line="240" w:lineRule="auto"/>
        <w:jc w:val="center"/>
        <w:rPr>
          <w:spacing w:val="0"/>
          <w:sz w:val="28"/>
          <w:szCs w:val="28"/>
        </w:rPr>
      </w:pPr>
    </w:p>
    <w:p w14:paraId="6839C240" w14:textId="6D8147BA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Рис. 3 показывает, что  число переходов на страницу «Святые казаки и казачьи святые» сайта «Жизнь во Христе» в отрез</w:t>
      </w:r>
      <w:r w:rsidRPr="002E1692">
        <w:rPr>
          <w:spacing w:val="0"/>
          <w:sz w:val="28"/>
          <w:szCs w:val="28"/>
        </w:rPr>
        <w:t xml:space="preserve">ок с 30 октября по 29 ноября 2018 г. было немного меньше числа переходов на главную страницу. График переходов на </w:t>
      </w:r>
      <w:r w:rsidR="6C09B7D1" w:rsidRPr="002E1692">
        <w:rPr>
          <w:sz w:val="28"/>
          <w:szCs w:val="28"/>
        </w:rPr>
        <w:t xml:space="preserve">страницу «Святые казаки и казачьи святые» имеет два ярко выраженных максимума, и </w:t>
      </w:r>
      <w:r w:rsidRPr="002E1692">
        <w:rPr>
          <w:spacing w:val="0"/>
          <w:sz w:val="28"/>
          <w:szCs w:val="28"/>
        </w:rPr>
        <w:t>наибольшее значение переходов  – 27 посетителей в день. Это п</w:t>
      </w:r>
      <w:r w:rsidRPr="002E1692">
        <w:rPr>
          <w:spacing w:val="0"/>
          <w:sz w:val="28"/>
          <w:szCs w:val="28"/>
        </w:rPr>
        <w:t>очти на порядок меньше показателя трендовой страницы (см. рис. 2).</w:t>
      </w:r>
    </w:p>
    <w:p w14:paraId="44C0E33E" w14:textId="1B521BE8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На рис. 4 приводятся графики переходов из поисковых систем на страницы сайта “Святые иконописцы” с информацией, к которой у посетителей </w:t>
      </w:r>
      <w:r w:rsidR="6C09B7D1" w:rsidRPr="002E1692">
        <w:rPr>
          <w:sz w:val="28"/>
          <w:szCs w:val="28"/>
        </w:rPr>
        <w:t xml:space="preserve">возникает небольшой </w:t>
      </w:r>
      <w:r w:rsidRPr="002E1692">
        <w:rPr>
          <w:spacing w:val="0"/>
          <w:sz w:val="28"/>
          <w:szCs w:val="28"/>
        </w:rPr>
        <w:t>периодический  интерес.</w:t>
      </w:r>
    </w:p>
    <w:p w14:paraId="4B94D5A5" w14:textId="77777777" w:rsidR="00326A3A" w:rsidRPr="002E1692" w:rsidRDefault="002E1692">
      <w:pPr>
        <w:widowControl w:val="0"/>
        <w:spacing w:after="0" w:line="240" w:lineRule="auto"/>
        <w:ind w:firstLine="567"/>
        <w:jc w:val="center"/>
        <w:rPr>
          <w:spacing w:val="0"/>
          <w:sz w:val="28"/>
          <w:szCs w:val="28"/>
        </w:rPr>
      </w:pPr>
      <w:bookmarkStart w:id="0" w:name="_GoBack"/>
      <w:r w:rsidRPr="002E1692">
        <w:rPr>
          <w:noProof/>
          <w:spacing w:val="0"/>
          <w:sz w:val="28"/>
          <w:szCs w:val="28"/>
          <w:lang w:eastAsia="ru-RU"/>
        </w:rPr>
        <w:lastRenderedPageBreak/>
        <w:drawing>
          <wp:inline distT="0" distB="0" distL="0" distR="0" wp14:anchorId="79CE0643" wp14:editId="4F224373">
            <wp:extent cx="4106008" cy="319782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37" cy="32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530F4A" w14:textId="1FA57A2B" w:rsidR="00326A3A" w:rsidRPr="002E1692" w:rsidRDefault="002E1692" w:rsidP="6C09B7D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 xml:space="preserve">Рис 4. </w:t>
      </w:r>
      <w:r w:rsidRPr="002E1692">
        <w:rPr>
          <w:spacing w:val="0"/>
          <w:sz w:val="28"/>
          <w:szCs w:val="28"/>
        </w:rPr>
        <w:t xml:space="preserve">Переходы на страницы сайта «Святые иконописцы». Данные счетчика  </w:t>
      </w:r>
      <w:hyperlink r:id="rId15">
        <w:r w:rsidRPr="002E1692">
          <w:rPr>
            <w:rStyle w:val="InternetLink"/>
            <w:spacing w:val="0"/>
            <w:sz w:val="28"/>
            <w:szCs w:val="28"/>
          </w:rPr>
          <w:t>https://www.liveinternet.ru</w:t>
        </w:r>
      </w:hyperlink>
    </w:p>
    <w:p w14:paraId="1A854C1C" w14:textId="2085B7DA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Рис. 4 показывает, как  в интервале с 31 октября по 30 ноября 2019 г. посетители сайта «Святые иконописцы»  переход</w:t>
      </w:r>
      <w:r w:rsidRPr="002E1692">
        <w:rPr>
          <w:spacing w:val="0"/>
          <w:sz w:val="28"/>
          <w:szCs w:val="28"/>
        </w:rPr>
        <w:t xml:space="preserve">или на  страницы «Икона Древо жизни - значение, история, о чем молятся перед ней», «Русские школы иконописи», «Храм Софии на софийской набережной». По нескольку посетителей в некоторые дни заходили на страницы «Икона Древо жизни - значение, история, о чем </w:t>
      </w:r>
      <w:r w:rsidRPr="002E1692">
        <w:rPr>
          <w:spacing w:val="0"/>
          <w:sz w:val="28"/>
          <w:szCs w:val="28"/>
        </w:rPr>
        <w:t>молятся перед ней», «Русские школы иконописи», а на страницу «Храм Софии на софийской набережной» они заходили редко.</w:t>
      </w:r>
    </w:p>
    <w:p w14:paraId="4A34C632" w14:textId="3DC0C2C8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Степень влияния тем информации на общую посещаемость, переходы из поисковых систем на  веб-страницы сайта велика. Робот ищет интересную по</w:t>
      </w:r>
      <w:r w:rsidRPr="002E1692">
        <w:rPr>
          <w:spacing w:val="0"/>
          <w:sz w:val="28"/>
          <w:szCs w:val="28"/>
        </w:rPr>
        <w:t>сетителю информацию – и он в итоге увидит ее.</w:t>
      </w:r>
    </w:p>
    <w:p w14:paraId="1392F410" w14:textId="5A1ACCE0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>Прием 3. Регистрация в рейтинговых и тематических каталогах</w:t>
      </w:r>
      <w:r w:rsidRPr="002E1692">
        <w:rPr>
          <w:spacing w:val="0"/>
          <w:sz w:val="28"/>
          <w:szCs w:val="28"/>
        </w:rPr>
        <w:t xml:space="preserve">. При регистрации сайта составляется описание, учитывая популярные фразы по теме ресурса. Обычно прибегают к помощи услуг сервиса </w:t>
      </w:r>
      <w:hyperlink r:id="rId16">
        <w:r w:rsidRPr="002E1692">
          <w:rPr>
            <w:rStyle w:val="InternetLink"/>
            <w:spacing w:val="0"/>
            <w:sz w:val="28"/>
            <w:szCs w:val="28"/>
          </w:rPr>
          <w:t>https://wordstat.yandex.ru</w:t>
        </w:r>
      </w:hyperlink>
      <w:r w:rsidRPr="002E1692">
        <w:rPr>
          <w:spacing w:val="0"/>
          <w:sz w:val="28"/>
          <w:szCs w:val="28"/>
        </w:rPr>
        <w:t xml:space="preserve">. Приемом 3 обеспечивается рекламирование ресурса в </w:t>
      </w:r>
      <w:proofErr w:type="gramStart"/>
      <w:r w:rsidRPr="002E1692">
        <w:rPr>
          <w:spacing w:val="0"/>
          <w:sz w:val="28"/>
          <w:szCs w:val="28"/>
        </w:rPr>
        <w:t>Интернет-сообществе</w:t>
      </w:r>
      <w:proofErr w:type="gramEnd"/>
      <w:r w:rsidRPr="002E1692">
        <w:rPr>
          <w:spacing w:val="0"/>
          <w:sz w:val="28"/>
          <w:szCs w:val="28"/>
        </w:rPr>
        <w:t xml:space="preserve"> авторов и владельцев сайтов. Для вышеупомянутых сайтов был выбран счетчик и рейтинговый каталог </w:t>
      </w:r>
      <w:hyperlink r:id="rId17">
        <w:r w:rsidRPr="002E1692">
          <w:rPr>
            <w:rStyle w:val="InternetLink"/>
            <w:spacing w:val="0"/>
            <w:sz w:val="28"/>
            <w:szCs w:val="28"/>
          </w:rPr>
          <w:t>https://www.liveinternet.ru</w:t>
        </w:r>
      </w:hyperlink>
      <w:r w:rsidRPr="002E1692">
        <w:rPr>
          <w:spacing w:val="0"/>
          <w:sz w:val="28"/>
          <w:szCs w:val="28"/>
        </w:rPr>
        <w:t>.</w:t>
      </w:r>
    </w:p>
    <w:p w14:paraId="51FB73A6" w14:textId="77777777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rFonts w:eastAsia="Times New Roman"/>
          <w:spacing w:val="0"/>
          <w:sz w:val="28"/>
          <w:szCs w:val="28"/>
        </w:rPr>
        <w:t xml:space="preserve"> </w:t>
      </w:r>
      <w:r w:rsidRPr="002E1692">
        <w:rPr>
          <w:spacing w:val="0"/>
          <w:sz w:val="28"/>
          <w:szCs w:val="28"/>
        </w:rPr>
        <w:t>Ввиду православной тематики сайты «Жизнь во Христе»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hyperlink r:id="rId18">
        <w:r w:rsidRPr="002E1692">
          <w:rPr>
            <w:rStyle w:val="InternetLink"/>
            <w:spacing w:val="0"/>
            <w:sz w:val="28"/>
            <w:szCs w:val="28"/>
          </w:rPr>
          <w:t>http://feat.1gb.ru/</w:t>
        </w:r>
      </w:hyperlink>
      <w:r w:rsidRPr="002E1692">
        <w:rPr>
          <w:spacing w:val="0"/>
          <w:sz w:val="28"/>
          <w:szCs w:val="28"/>
        </w:rPr>
        <w:t>), «Святые иконописцы»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r w:rsidRPr="002E1692">
        <w:rPr>
          <w:color w:val="00B0F0"/>
          <w:spacing w:val="0"/>
          <w:sz w:val="28"/>
          <w:szCs w:val="28"/>
          <w:u w:val="single"/>
        </w:rPr>
        <w:t>http://devotion.1gb.ru/</w:t>
      </w:r>
      <w:r w:rsidRPr="002E1692">
        <w:rPr>
          <w:spacing w:val="0"/>
          <w:sz w:val="28"/>
          <w:szCs w:val="28"/>
        </w:rPr>
        <w:t>), «Святые синайского полуострова»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</w:t>
      </w:r>
      <w:hyperlink r:id="rId19">
        <w:r w:rsidRPr="002E1692">
          <w:rPr>
            <w:rStyle w:val="InternetLink"/>
            <w:spacing w:val="0"/>
            <w:sz w:val="28"/>
            <w:szCs w:val="28"/>
          </w:rPr>
          <w:t>http://sobor.1gb.ru/</w:t>
        </w:r>
      </w:hyperlink>
      <w:r w:rsidRPr="002E1692">
        <w:rPr>
          <w:spacing w:val="0"/>
          <w:sz w:val="28"/>
          <w:szCs w:val="28"/>
        </w:rPr>
        <w:t>)  включены  в каталог «Православное христианство – каталог ресурсов» (</w:t>
      </w:r>
      <w:r w:rsidRPr="002E1692">
        <w:rPr>
          <w:spacing w:val="0"/>
          <w:sz w:val="28"/>
          <w:szCs w:val="28"/>
          <w:lang w:val="en-US"/>
        </w:rPr>
        <w:t>URL</w:t>
      </w:r>
      <w:r w:rsidRPr="002E1692">
        <w:rPr>
          <w:spacing w:val="0"/>
          <w:sz w:val="28"/>
          <w:szCs w:val="28"/>
        </w:rPr>
        <w:t xml:space="preserve">:  </w:t>
      </w:r>
      <w:hyperlink r:id="rId20">
        <w:r w:rsidRPr="002E1692">
          <w:rPr>
            <w:rStyle w:val="InternetLink"/>
            <w:color w:val="00B0F0"/>
            <w:spacing w:val="0"/>
            <w:sz w:val="28"/>
            <w:szCs w:val="28"/>
            <w:u w:val="none"/>
          </w:rPr>
          <w:t>http://www.hristianstvo.ru/</w:t>
        </w:r>
      </w:hyperlink>
      <w:r w:rsidRPr="002E1692">
        <w:rPr>
          <w:spacing w:val="0"/>
          <w:sz w:val="28"/>
          <w:szCs w:val="28"/>
        </w:rPr>
        <w:t>).</w:t>
      </w:r>
    </w:p>
    <w:p w14:paraId="304CE067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Степень влияния регистрации в рейтинговых и </w:t>
      </w:r>
      <w:r w:rsidRPr="002E1692">
        <w:rPr>
          <w:spacing w:val="0"/>
          <w:sz w:val="28"/>
          <w:szCs w:val="28"/>
        </w:rPr>
        <w:t xml:space="preserve">тематических каталогах на посещаемость веб-страниц сайта значительна, поскольку хорошо раскрученные каталоги активно продвигают информацию, размещенную на них. </w:t>
      </w:r>
    </w:p>
    <w:p w14:paraId="63F0BA7E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 xml:space="preserve">Прием 4. Рассылка тематических подборок статей по </w:t>
      </w:r>
      <w:proofErr w:type="gramStart"/>
      <w:r w:rsidRPr="002E1692">
        <w:rPr>
          <w:b/>
          <w:spacing w:val="0"/>
          <w:sz w:val="28"/>
          <w:szCs w:val="28"/>
        </w:rPr>
        <w:t>фокус-группам</w:t>
      </w:r>
      <w:proofErr w:type="gramEnd"/>
      <w:r w:rsidRPr="002E1692">
        <w:rPr>
          <w:b/>
          <w:spacing w:val="0"/>
          <w:sz w:val="28"/>
          <w:szCs w:val="28"/>
        </w:rPr>
        <w:t>.</w:t>
      </w:r>
      <w:r w:rsidRPr="002E1692">
        <w:rPr>
          <w:spacing w:val="0"/>
          <w:sz w:val="28"/>
          <w:szCs w:val="28"/>
        </w:rPr>
        <w:t xml:space="preserve"> Рассылка знакомила потенциальн</w:t>
      </w:r>
      <w:r w:rsidRPr="002E1692">
        <w:rPr>
          <w:spacing w:val="0"/>
          <w:sz w:val="28"/>
          <w:szCs w:val="28"/>
        </w:rPr>
        <w:t xml:space="preserve">ых посетителей сайтов с популярными </w:t>
      </w:r>
      <w:r w:rsidRPr="002E1692">
        <w:rPr>
          <w:spacing w:val="0"/>
          <w:sz w:val="28"/>
          <w:szCs w:val="28"/>
        </w:rPr>
        <w:lastRenderedPageBreak/>
        <w:t xml:space="preserve">материалами на их страницах. Для указанных выше сайтов рассылка осуществлялась по </w:t>
      </w:r>
      <w:proofErr w:type="gramStart"/>
      <w:r w:rsidRPr="002E1692">
        <w:rPr>
          <w:spacing w:val="0"/>
          <w:sz w:val="28"/>
          <w:szCs w:val="28"/>
        </w:rPr>
        <w:t>фокус-группам</w:t>
      </w:r>
      <w:proofErr w:type="gramEnd"/>
      <w:r w:rsidRPr="002E1692">
        <w:rPr>
          <w:spacing w:val="0"/>
          <w:sz w:val="28"/>
          <w:szCs w:val="28"/>
        </w:rPr>
        <w:t xml:space="preserve"> 1 раз в месяц вручную. Адреса электронных почт выбирались из адресов профессионалов, занимающихся деятельностью в области те</w:t>
      </w:r>
      <w:r w:rsidRPr="002E1692">
        <w:rPr>
          <w:spacing w:val="0"/>
          <w:sz w:val="28"/>
          <w:szCs w:val="28"/>
        </w:rPr>
        <w:t xml:space="preserve">матики сайтов. При написании писем учитывались советы </w:t>
      </w:r>
      <w:proofErr w:type="spellStart"/>
      <w:r w:rsidRPr="002E1692">
        <w:rPr>
          <w:spacing w:val="0"/>
          <w:sz w:val="28"/>
          <w:szCs w:val="28"/>
        </w:rPr>
        <w:t>Россера</w:t>
      </w:r>
      <w:proofErr w:type="spellEnd"/>
      <w:r w:rsidRPr="002E1692">
        <w:rPr>
          <w:spacing w:val="0"/>
          <w:sz w:val="28"/>
          <w:szCs w:val="28"/>
        </w:rPr>
        <w:t xml:space="preserve"> </w:t>
      </w:r>
      <w:proofErr w:type="spellStart"/>
      <w:r w:rsidRPr="002E1692">
        <w:rPr>
          <w:spacing w:val="0"/>
          <w:sz w:val="28"/>
          <w:szCs w:val="28"/>
        </w:rPr>
        <w:t>Ривса</w:t>
      </w:r>
      <w:proofErr w:type="spellEnd"/>
      <w:r w:rsidRPr="002E1692">
        <w:rPr>
          <w:spacing w:val="0"/>
          <w:sz w:val="28"/>
          <w:szCs w:val="28"/>
        </w:rPr>
        <w:t xml:space="preserve">, изложенные в источнике [6]. </w:t>
      </w:r>
    </w:p>
    <w:p w14:paraId="5EF233E9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Степень влияния рассылок зависела от тематики информации. В одних случаях они влияли значительно, в других – почти незаметно. Необходим учет интересов </w:t>
      </w:r>
      <w:proofErr w:type="gramStart"/>
      <w:r w:rsidRPr="002E1692">
        <w:rPr>
          <w:spacing w:val="0"/>
          <w:sz w:val="28"/>
          <w:szCs w:val="28"/>
        </w:rPr>
        <w:t>фокус-г</w:t>
      </w:r>
      <w:r w:rsidRPr="002E1692">
        <w:rPr>
          <w:spacing w:val="0"/>
          <w:sz w:val="28"/>
          <w:szCs w:val="28"/>
        </w:rPr>
        <w:t>рупп</w:t>
      </w:r>
      <w:proofErr w:type="gramEnd"/>
      <w:r w:rsidRPr="002E1692">
        <w:rPr>
          <w:spacing w:val="0"/>
          <w:sz w:val="28"/>
          <w:szCs w:val="28"/>
        </w:rPr>
        <w:t>.</w:t>
      </w:r>
    </w:p>
    <w:p w14:paraId="0A14C621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>Прием 5.</w:t>
      </w:r>
      <w:r w:rsidRPr="002E1692">
        <w:rPr>
          <w:spacing w:val="0"/>
          <w:sz w:val="28"/>
          <w:szCs w:val="28"/>
        </w:rPr>
        <w:t xml:space="preserve"> Размещение объявлений о сайте на бесплатных досках объявлений. Выбор досок рационально осуществлять по их позиции на страницах поисковых систем и тематике. При составлении анонсов следует помнить советы Р. </w:t>
      </w:r>
      <w:proofErr w:type="spellStart"/>
      <w:r w:rsidRPr="002E1692">
        <w:rPr>
          <w:spacing w:val="0"/>
          <w:sz w:val="28"/>
          <w:szCs w:val="28"/>
        </w:rPr>
        <w:t>Ривса</w:t>
      </w:r>
      <w:proofErr w:type="spellEnd"/>
      <w:r w:rsidRPr="002E1692">
        <w:rPr>
          <w:spacing w:val="0"/>
          <w:sz w:val="28"/>
          <w:szCs w:val="28"/>
        </w:rPr>
        <w:t xml:space="preserve"> и факты: анонсы о проблеме и </w:t>
      </w:r>
      <w:r w:rsidRPr="002E1692">
        <w:rPr>
          <w:spacing w:val="0"/>
          <w:sz w:val="28"/>
          <w:szCs w:val="28"/>
        </w:rPr>
        <w:t>о популярном событии гораздо эффективнее привлекают посетителей, чем повествовательное описание сайта.</w:t>
      </w:r>
    </w:p>
    <w:p w14:paraId="662E20EA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spacing w:val="0"/>
          <w:sz w:val="28"/>
          <w:szCs w:val="28"/>
        </w:rPr>
        <w:t xml:space="preserve">В статье [1] описан случай, как в марте 2017 года была осуществлена рассылка с заметкой  «Вернем монастырь церкви» по </w:t>
      </w:r>
      <w:proofErr w:type="gramStart"/>
      <w:r w:rsidRPr="002E1692">
        <w:rPr>
          <w:spacing w:val="0"/>
          <w:sz w:val="28"/>
          <w:szCs w:val="28"/>
        </w:rPr>
        <w:t>фокус-группам</w:t>
      </w:r>
      <w:proofErr w:type="gramEnd"/>
      <w:r w:rsidRPr="002E1692">
        <w:rPr>
          <w:spacing w:val="0"/>
          <w:sz w:val="28"/>
          <w:szCs w:val="28"/>
        </w:rPr>
        <w:t xml:space="preserve">, а за месяц до этого </w:t>
      </w:r>
      <w:r w:rsidRPr="002E1692">
        <w:rPr>
          <w:spacing w:val="0"/>
          <w:sz w:val="28"/>
          <w:szCs w:val="28"/>
        </w:rPr>
        <w:t>был размещен анонс с аналогичной информацией на 15 бесплатных досках объявлений. Объявление на досках объявлений вызвало большее число просмотров страниц сайта, чем рассылка по 600 адресам.</w:t>
      </w:r>
    </w:p>
    <w:p w14:paraId="2B9234E1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2E1692">
        <w:rPr>
          <w:b/>
          <w:spacing w:val="0"/>
          <w:sz w:val="28"/>
          <w:szCs w:val="28"/>
        </w:rPr>
        <w:t>Пример увеличения посещаемости сайта в результате применения беспл</w:t>
      </w:r>
      <w:r w:rsidRPr="002E1692">
        <w:rPr>
          <w:b/>
          <w:spacing w:val="0"/>
          <w:sz w:val="28"/>
          <w:szCs w:val="28"/>
        </w:rPr>
        <w:t xml:space="preserve">атных приемов 1-5. </w:t>
      </w:r>
    </w:p>
    <w:p w14:paraId="1EB0E929" w14:textId="77777777" w:rsidR="00326A3A" w:rsidRPr="002E1692" w:rsidRDefault="002E169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spacing w:val="0"/>
          <w:sz w:val="28"/>
          <w:szCs w:val="28"/>
        </w:rPr>
        <w:t>Приемы 1-5, описанные выше, вызвали увеличение посещаемости и просмотра страниц сайтов «Жизнь во Христе» и «Святые иконописцы». Сайт «Святые синайского полуострова» находится в первой пятерке сайтов на тему монашества.</w:t>
      </w:r>
    </w:p>
    <w:p w14:paraId="723BC6E3" w14:textId="2AB46260" w:rsidR="00326A3A" w:rsidRPr="002E1692" w:rsidRDefault="002E1692" w:rsidP="6C09B7D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2E1692">
        <w:rPr>
          <w:b/>
          <w:bCs/>
          <w:spacing w:val="0"/>
          <w:sz w:val="28"/>
          <w:szCs w:val="28"/>
        </w:rPr>
        <w:t>Выводы.</w:t>
      </w:r>
      <w:r w:rsidRPr="002E1692">
        <w:rPr>
          <w:spacing w:val="0"/>
          <w:sz w:val="28"/>
          <w:szCs w:val="28"/>
        </w:rPr>
        <w:t xml:space="preserve"> Итог прим</w:t>
      </w:r>
      <w:r w:rsidRPr="002E1692">
        <w:rPr>
          <w:spacing w:val="0"/>
          <w:sz w:val="28"/>
          <w:szCs w:val="28"/>
        </w:rPr>
        <w:t>енения бесплатных приемов 1-5 – позиционирование сайта на местах 1-5 первой страницы ответов поисковой системы на запрос, совпадающий с названием сайта. Наибольшее влияние на раскрутку оказывают приемы 1-3 (обеспечение индексации страниц сайта роботами пои</w:t>
      </w:r>
      <w:r w:rsidRPr="002E1692">
        <w:rPr>
          <w:spacing w:val="0"/>
          <w:sz w:val="28"/>
          <w:szCs w:val="28"/>
        </w:rPr>
        <w:t xml:space="preserve">сковых систем; тщательный подбор информации для размещения и рубрик сайта;  регистрация в рейтинговых и тематических каталогах). Приемы 4 и 5 (рассылка тематических подборок статей по </w:t>
      </w:r>
      <w:proofErr w:type="gramStart"/>
      <w:r w:rsidRPr="002E1692">
        <w:rPr>
          <w:spacing w:val="0"/>
          <w:sz w:val="28"/>
          <w:szCs w:val="28"/>
        </w:rPr>
        <w:t>фокус-группам</w:t>
      </w:r>
      <w:proofErr w:type="gramEnd"/>
      <w:r w:rsidRPr="002E1692">
        <w:rPr>
          <w:spacing w:val="0"/>
          <w:sz w:val="28"/>
          <w:szCs w:val="28"/>
        </w:rPr>
        <w:t xml:space="preserve"> и  размещение объявлений о сайте на бесплатных досках объя</w:t>
      </w:r>
      <w:r w:rsidRPr="002E1692">
        <w:rPr>
          <w:spacing w:val="0"/>
          <w:sz w:val="28"/>
          <w:szCs w:val="28"/>
        </w:rPr>
        <w:t xml:space="preserve">влений) полезны, как дополнительные возможности привлечения внимания к популярной информации.  Недостатком бесплатных приемов является инерционность и трудоемкость.  </w:t>
      </w:r>
    </w:p>
    <w:p w14:paraId="2BC58C05" w14:textId="77777777" w:rsidR="00326A3A" w:rsidRPr="002E1692" w:rsidRDefault="002E1692">
      <w:pPr>
        <w:widowControl w:val="0"/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E1692">
        <w:rPr>
          <w:b/>
          <w:sz w:val="28"/>
          <w:szCs w:val="28"/>
        </w:rPr>
        <w:t>Литература</w:t>
      </w:r>
    </w:p>
    <w:p w14:paraId="61CB8BDC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1692">
        <w:rPr>
          <w:sz w:val="28"/>
          <w:szCs w:val="28"/>
        </w:rPr>
        <w:t xml:space="preserve">Семочкина Е.В. Анализ увеличения посещаемости сайта при применении бесплатных </w:t>
      </w:r>
      <w:r w:rsidRPr="002E1692">
        <w:rPr>
          <w:sz w:val="28"/>
          <w:szCs w:val="28"/>
        </w:rPr>
        <w:t xml:space="preserve">приемов. - Сб. трудов VIII-ой </w:t>
      </w:r>
      <w:proofErr w:type="gramStart"/>
      <w:r w:rsidRPr="002E1692">
        <w:rPr>
          <w:sz w:val="28"/>
          <w:szCs w:val="28"/>
        </w:rPr>
        <w:t>Международной</w:t>
      </w:r>
      <w:proofErr w:type="gramEnd"/>
      <w:r w:rsidRPr="002E1692">
        <w:rPr>
          <w:sz w:val="28"/>
          <w:szCs w:val="28"/>
        </w:rPr>
        <w:t xml:space="preserve"> науч.-техн. </w:t>
      </w:r>
      <w:proofErr w:type="spellStart"/>
      <w:r w:rsidRPr="002E1692">
        <w:rPr>
          <w:sz w:val="28"/>
          <w:szCs w:val="28"/>
        </w:rPr>
        <w:t>конф</w:t>
      </w:r>
      <w:proofErr w:type="spellEnd"/>
      <w:r w:rsidRPr="002E1692">
        <w:rPr>
          <w:sz w:val="28"/>
          <w:szCs w:val="28"/>
        </w:rPr>
        <w:t>. Т.3 - Смоленск «Универсум», 2018.-с.238-243.</w:t>
      </w:r>
    </w:p>
    <w:p w14:paraId="5AC6D5EE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2E1692">
        <w:rPr>
          <w:sz w:val="28"/>
          <w:szCs w:val="28"/>
        </w:rPr>
        <w:t>Зельдман</w:t>
      </w:r>
      <w:proofErr w:type="spellEnd"/>
      <w:r w:rsidRPr="002E1692">
        <w:rPr>
          <w:sz w:val="28"/>
          <w:szCs w:val="28"/>
        </w:rPr>
        <w:t xml:space="preserve"> Дж. </w:t>
      </w:r>
      <w:proofErr w:type="spellStart"/>
      <w:r w:rsidRPr="002E1692">
        <w:rPr>
          <w:sz w:val="28"/>
          <w:szCs w:val="28"/>
        </w:rPr>
        <w:t>Web</w:t>
      </w:r>
      <w:proofErr w:type="spellEnd"/>
      <w:r w:rsidRPr="002E1692">
        <w:rPr>
          <w:sz w:val="28"/>
          <w:szCs w:val="28"/>
        </w:rPr>
        <w:t xml:space="preserve">-дизайн по стандартам. М.: НТ Пресс, 2005. – 440 с. </w:t>
      </w:r>
    </w:p>
    <w:p w14:paraId="40EDEA2A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1692">
        <w:rPr>
          <w:sz w:val="28"/>
          <w:szCs w:val="28"/>
        </w:rPr>
        <w:t>Экслер А. Создание и раскрутка сайтов в Интернете. М.: НТ Пресс, 2007. – 288 с.</w:t>
      </w:r>
    </w:p>
    <w:p w14:paraId="55A91BC0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2E1692">
        <w:rPr>
          <w:sz w:val="28"/>
          <w:szCs w:val="28"/>
        </w:rPr>
        <w:t>Каллихан</w:t>
      </w:r>
      <w:proofErr w:type="spellEnd"/>
      <w:r w:rsidRPr="002E1692">
        <w:rPr>
          <w:sz w:val="28"/>
          <w:szCs w:val="28"/>
        </w:rPr>
        <w:t xml:space="preserve"> С. Настольная книга по </w:t>
      </w:r>
      <w:r w:rsidRPr="002E1692">
        <w:rPr>
          <w:sz w:val="28"/>
          <w:szCs w:val="28"/>
          <w:lang w:val="en-US"/>
        </w:rPr>
        <w:t>CSS</w:t>
      </w:r>
      <w:r w:rsidRPr="002E1692">
        <w:rPr>
          <w:sz w:val="28"/>
          <w:szCs w:val="28"/>
        </w:rPr>
        <w:t xml:space="preserve">. Готовые примеры и шаблоны./ Стив </w:t>
      </w:r>
      <w:proofErr w:type="spellStart"/>
      <w:r w:rsidRPr="002E1692">
        <w:rPr>
          <w:sz w:val="28"/>
          <w:szCs w:val="28"/>
        </w:rPr>
        <w:t>Каллихан</w:t>
      </w:r>
      <w:proofErr w:type="spellEnd"/>
      <w:r w:rsidRPr="002E1692">
        <w:rPr>
          <w:sz w:val="28"/>
          <w:szCs w:val="28"/>
        </w:rPr>
        <w:t xml:space="preserve">;  пер. с англ. М.А. Голубева – М.: НТ Пресс, 2007. – 368 </w:t>
      </w:r>
      <w:proofErr w:type="gramStart"/>
      <w:r w:rsidRPr="002E1692">
        <w:rPr>
          <w:sz w:val="28"/>
          <w:szCs w:val="28"/>
        </w:rPr>
        <w:t>с</w:t>
      </w:r>
      <w:proofErr w:type="gramEnd"/>
      <w:r w:rsidRPr="002E1692">
        <w:rPr>
          <w:sz w:val="28"/>
          <w:szCs w:val="28"/>
        </w:rPr>
        <w:t xml:space="preserve">. </w:t>
      </w:r>
      <w:r w:rsidRPr="002E1692">
        <w:rPr>
          <w:sz w:val="28"/>
          <w:szCs w:val="28"/>
        </w:rPr>
        <w:lastRenderedPageBreak/>
        <w:t xml:space="preserve">(Школа </w:t>
      </w:r>
      <w:r w:rsidRPr="002E1692">
        <w:rPr>
          <w:sz w:val="28"/>
          <w:szCs w:val="28"/>
          <w:lang w:val="en-US"/>
        </w:rPr>
        <w:t>Web</w:t>
      </w:r>
      <w:r w:rsidRPr="002E1692">
        <w:rPr>
          <w:sz w:val="28"/>
          <w:szCs w:val="28"/>
        </w:rPr>
        <w:t>-мастерства)</w:t>
      </w:r>
    </w:p>
    <w:p w14:paraId="484D743E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1692">
        <w:rPr>
          <w:sz w:val="28"/>
          <w:szCs w:val="28"/>
        </w:rPr>
        <w:t xml:space="preserve">Ши Д., </w:t>
      </w:r>
      <w:proofErr w:type="spellStart"/>
      <w:r w:rsidRPr="002E1692">
        <w:rPr>
          <w:sz w:val="28"/>
          <w:szCs w:val="28"/>
        </w:rPr>
        <w:t>Хольцшлаг</w:t>
      </w:r>
      <w:proofErr w:type="spellEnd"/>
      <w:r w:rsidRPr="002E1692">
        <w:rPr>
          <w:sz w:val="28"/>
          <w:szCs w:val="28"/>
        </w:rPr>
        <w:t xml:space="preserve"> М.Е. Философия </w:t>
      </w:r>
      <w:r w:rsidRPr="002E1692">
        <w:rPr>
          <w:sz w:val="28"/>
          <w:szCs w:val="28"/>
          <w:lang w:val="en-US"/>
        </w:rPr>
        <w:t>CSS</w:t>
      </w:r>
      <w:r w:rsidRPr="002E1692">
        <w:rPr>
          <w:sz w:val="28"/>
          <w:szCs w:val="28"/>
        </w:rPr>
        <w:t xml:space="preserve">-дизайна./ Дейв Ши, Молли Е. </w:t>
      </w:r>
      <w:proofErr w:type="spellStart"/>
      <w:r w:rsidRPr="002E1692">
        <w:rPr>
          <w:sz w:val="28"/>
          <w:szCs w:val="28"/>
        </w:rPr>
        <w:t>Хольцшлаг</w:t>
      </w:r>
      <w:proofErr w:type="spellEnd"/>
      <w:r w:rsidRPr="002E1692">
        <w:rPr>
          <w:sz w:val="28"/>
          <w:szCs w:val="28"/>
        </w:rPr>
        <w:t xml:space="preserve">;  пер. с англ. А.А. </w:t>
      </w:r>
      <w:proofErr w:type="spellStart"/>
      <w:r w:rsidRPr="002E1692">
        <w:rPr>
          <w:sz w:val="28"/>
          <w:szCs w:val="28"/>
        </w:rPr>
        <w:t>Слинкина</w:t>
      </w:r>
      <w:proofErr w:type="spellEnd"/>
      <w:r w:rsidRPr="002E1692">
        <w:rPr>
          <w:sz w:val="28"/>
          <w:szCs w:val="28"/>
        </w:rPr>
        <w:t xml:space="preserve"> – М.: НТ Пресс, 2005. – 312 </w:t>
      </w:r>
      <w:proofErr w:type="gramStart"/>
      <w:r w:rsidRPr="002E1692">
        <w:rPr>
          <w:sz w:val="28"/>
          <w:szCs w:val="28"/>
        </w:rPr>
        <w:t>с</w:t>
      </w:r>
      <w:proofErr w:type="gramEnd"/>
      <w:r w:rsidRPr="002E1692">
        <w:rPr>
          <w:sz w:val="28"/>
          <w:szCs w:val="28"/>
        </w:rPr>
        <w:t xml:space="preserve">. (Школа </w:t>
      </w:r>
      <w:r w:rsidRPr="002E1692">
        <w:rPr>
          <w:sz w:val="28"/>
          <w:szCs w:val="28"/>
          <w:lang w:val="en-US"/>
        </w:rPr>
        <w:t>Web</w:t>
      </w:r>
      <w:r w:rsidRPr="002E1692">
        <w:rPr>
          <w:sz w:val="28"/>
          <w:szCs w:val="28"/>
        </w:rPr>
        <w:t>-мастерства)</w:t>
      </w:r>
    </w:p>
    <w:p w14:paraId="64D0446A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2E1692">
        <w:rPr>
          <w:sz w:val="28"/>
          <w:szCs w:val="28"/>
        </w:rPr>
        <w:t>Ривс</w:t>
      </w:r>
      <w:proofErr w:type="spellEnd"/>
      <w:r w:rsidRPr="002E1692">
        <w:rPr>
          <w:sz w:val="28"/>
          <w:szCs w:val="28"/>
        </w:rPr>
        <w:t xml:space="preserve"> Р. Реальность в рекламе. М.: </w:t>
      </w:r>
      <w:proofErr w:type="spellStart"/>
      <w:r w:rsidRPr="002E1692">
        <w:rPr>
          <w:sz w:val="28"/>
          <w:szCs w:val="28"/>
        </w:rPr>
        <w:t>Библос</w:t>
      </w:r>
      <w:proofErr w:type="spellEnd"/>
      <w:r w:rsidRPr="002E1692">
        <w:rPr>
          <w:sz w:val="28"/>
          <w:szCs w:val="28"/>
        </w:rPr>
        <w:t>, 2017. – 128 с.</w:t>
      </w:r>
    </w:p>
    <w:p w14:paraId="10E8CD46" w14:textId="77777777" w:rsidR="00326A3A" w:rsidRPr="002E1692" w:rsidRDefault="002E1692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1692">
        <w:rPr>
          <w:sz w:val="28"/>
          <w:szCs w:val="28"/>
        </w:rPr>
        <w:t xml:space="preserve">Семочкина Е.В. "Анализ посещаемости сайтов в зависимости от тематики страниц </w:t>
      </w:r>
      <w:r w:rsidRPr="002E1692">
        <w:rPr>
          <w:sz w:val="28"/>
          <w:szCs w:val="28"/>
        </w:rPr>
        <w:t xml:space="preserve">на примере сайтов «Святые иконописцы» и «Жизнь во Христе»". - Сб. трудов IX-ой </w:t>
      </w:r>
      <w:proofErr w:type="gramStart"/>
      <w:r w:rsidRPr="002E1692">
        <w:rPr>
          <w:sz w:val="28"/>
          <w:szCs w:val="28"/>
        </w:rPr>
        <w:t>Международной</w:t>
      </w:r>
      <w:proofErr w:type="gramEnd"/>
      <w:r w:rsidRPr="002E1692">
        <w:rPr>
          <w:sz w:val="28"/>
          <w:szCs w:val="28"/>
        </w:rPr>
        <w:t xml:space="preserve"> науч.-техн. </w:t>
      </w:r>
      <w:proofErr w:type="spellStart"/>
      <w:r w:rsidRPr="002E1692">
        <w:rPr>
          <w:sz w:val="28"/>
          <w:szCs w:val="28"/>
        </w:rPr>
        <w:t>конф</w:t>
      </w:r>
      <w:proofErr w:type="spellEnd"/>
      <w:r w:rsidRPr="002E1692">
        <w:rPr>
          <w:sz w:val="28"/>
          <w:szCs w:val="28"/>
        </w:rPr>
        <w:t>. Т.2 - Смоленск, "Универсум", 2019.-с.326-330.</w:t>
      </w:r>
    </w:p>
    <w:sectPr w:rsidR="00326A3A" w:rsidRPr="002E1692">
      <w:pgSz w:w="11906" w:h="16838"/>
      <w:pgMar w:top="1134" w:right="1134" w:bottom="1418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046"/>
    <w:multiLevelType w:val="multilevel"/>
    <w:tmpl w:val="DB5E1F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A2BD1"/>
    <w:multiLevelType w:val="multilevel"/>
    <w:tmpl w:val="4E20997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C09B7D1"/>
    <w:rsid w:val="002E1692"/>
    <w:rsid w:val="00326A3A"/>
    <w:rsid w:val="00482A23"/>
    <w:rsid w:val="6C09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eastAsia="Calibri" w:cs="Times New Roman"/>
      <w:spacing w:val="-2"/>
      <w:sz w:val="21"/>
      <w:szCs w:val="21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i/>
      <w:spacing w:val="0"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b w:val="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Текст сноски Знак"/>
    <w:qFormat/>
    <w:rPr>
      <w:spacing w:val="-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w">
    <w:name w:val="w"/>
    <w:basedOn w:val="a0"/>
    <w:qFormat/>
  </w:style>
  <w:style w:type="character" w:customStyle="1" w:styleId="10">
    <w:name w:val="Заголовок 1 Знак"/>
    <w:qFormat/>
    <w:rPr>
      <w:rFonts w:ascii="Cambria" w:eastAsia="Times New Roman" w:hAnsi="Cambria" w:cs="Cambria"/>
      <w:b/>
      <w:bCs/>
      <w:i/>
      <w:kern w:val="2"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pacing w:val="-2"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VisitedInternetLink">
    <w:name w:val="Visited Internet Link"/>
    <w:rPr>
      <w:color w:val="954F72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footnote text"/>
    <w:basedOn w:val="a"/>
    <w:rPr>
      <w:sz w:val="20"/>
      <w:szCs w:val="20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9">
    <w:name w:val="Balloon Text"/>
    <w:basedOn w:val="a"/>
    <w:link w:val="aa"/>
    <w:uiPriority w:val="99"/>
    <w:semiHidden/>
    <w:unhideWhenUsed/>
    <w:rsid w:val="004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A23"/>
    <w:rPr>
      <w:rFonts w:ascii="Tahoma" w:eastAsia="Calibri" w:hAnsi="Tahoma" w:cs="Tahoma"/>
      <w:spacing w:val="-2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veinternet.ru/" TargetMode="External"/><Relationship Id="rId18" Type="http://schemas.openxmlformats.org/officeDocument/2006/relationships/hyperlink" Target="http://feat.1gb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obor.1gb.ru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live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stat.yandex.ru/" TargetMode="External"/><Relationship Id="rId20" Type="http://schemas.openxmlformats.org/officeDocument/2006/relationships/hyperlink" Target="http://www.hristianst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at.1gb.ru/" TargetMode="External"/><Relationship Id="rId11" Type="http://schemas.openxmlformats.org/officeDocument/2006/relationships/hyperlink" Target="https://www.liveinter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internet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obor.1g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Абросимов Леонид Иванович</cp:lastModifiedBy>
  <cp:revision>3</cp:revision>
  <dcterms:created xsi:type="dcterms:W3CDTF">2020-01-28T13:09:00Z</dcterms:created>
  <dcterms:modified xsi:type="dcterms:W3CDTF">2020-01-28T13:12:00Z</dcterms:modified>
  <dc:language>en-US</dc:language>
</cp:coreProperties>
</file>