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Default="00264212" w:rsidP="002642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212">
        <w:rPr>
          <w:rFonts w:ascii="Times New Roman" w:hAnsi="Times New Roman" w:cs="Times New Roman"/>
          <w:b/>
          <w:sz w:val="28"/>
          <w:szCs w:val="28"/>
        </w:rPr>
        <w:t>BC/NW 2021№ 1 (37):</w:t>
      </w:r>
      <w:r w:rsidR="00B50B37" w:rsidRPr="00B50B37">
        <w:rPr>
          <w:rFonts w:ascii="Times New Roman" w:hAnsi="Times New Roman" w:cs="Times New Roman"/>
          <w:b/>
          <w:sz w:val="28"/>
          <w:szCs w:val="28"/>
        </w:rPr>
        <w:t>12.1</w:t>
      </w:r>
      <w:r w:rsidRPr="0026421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64212" w:rsidRDefault="00B50B37" w:rsidP="00B50B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37">
        <w:rPr>
          <w:rFonts w:ascii="Times New Roman" w:hAnsi="Times New Roman" w:cs="Times New Roman"/>
          <w:b/>
          <w:sz w:val="28"/>
          <w:szCs w:val="28"/>
        </w:rPr>
        <w:t>О ВОЗМОЖНОСТИ ПРИМЕНЕНИЯ МАШИННОГО ОБУЧЕНИЯ ДЛЯ ОЦЕНКИ ДЕЯТЕЛЬНОСТИ КАФЕДР ПО СИСТЕМЕ EFQM</w:t>
      </w:r>
    </w:p>
    <w:p w:rsidR="00264212" w:rsidRPr="00C959DD" w:rsidRDefault="00B50B37" w:rsidP="00B50B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0B37">
        <w:rPr>
          <w:rFonts w:ascii="Times New Roman" w:hAnsi="Times New Roman" w:cs="Times New Roman"/>
          <w:b/>
          <w:sz w:val="28"/>
          <w:szCs w:val="28"/>
        </w:rPr>
        <w:t>Муканова</w:t>
      </w:r>
      <w:proofErr w:type="spellEnd"/>
      <w:r w:rsidRPr="00B50B37">
        <w:rPr>
          <w:rFonts w:ascii="Times New Roman" w:hAnsi="Times New Roman" w:cs="Times New Roman"/>
          <w:b/>
          <w:sz w:val="28"/>
          <w:szCs w:val="28"/>
        </w:rPr>
        <w:t xml:space="preserve"> А. Р.,  </w:t>
      </w:r>
      <w:proofErr w:type="spellStart"/>
      <w:r w:rsidRPr="00B50B37">
        <w:rPr>
          <w:rFonts w:ascii="Times New Roman" w:hAnsi="Times New Roman" w:cs="Times New Roman"/>
          <w:b/>
          <w:sz w:val="28"/>
          <w:szCs w:val="28"/>
        </w:rPr>
        <w:t>Оцоков</w:t>
      </w:r>
      <w:proofErr w:type="spellEnd"/>
      <w:r w:rsidRPr="00B50B37">
        <w:rPr>
          <w:rFonts w:ascii="Times New Roman" w:hAnsi="Times New Roman" w:cs="Times New Roman"/>
          <w:b/>
          <w:sz w:val="28"/>
          <w:szCs w:val="28"/>
        </w:rPr>
        <w:t xml:space="preserve"> Ш. А.</w:t>
      </w:r>
    </w:p>
    <w:p w:rsidR="00B50B37" w:rsidRPr="00B50B37" w:rsidRDefault="00B50B37" w:rsidP="00B50B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B37">
        <w:rPr>
          <w:rFonts w:ascii="Times New Roman" w:hAnsi="Times New Roman" w:cs="Times New Roman"/>
          <w:sz w:val="28"/>
          <w:szCs w:val="28"/>
        </w:rPr>
        <w:t xml:space="preserve">В настоящее время в ряде образовательных организаций в России и за рубежом, в том числе и в НИУ «МЭИ» внедряется европейская модель совершенствования </w:t>
      </w:r>
      <w:r w:rsidRPr="00B50B37">
        <w:rPr>
          <w:rFonts w:ascii="Times New Roman" w:hAnsi="Times New Roman" w:cs="Times New Roman"/>
          <w:sz w:val="28"/>
          <w:szCs w:val="28"/>
          <w:lang w:val="en-US"/>
        </w:rPr>
        <w:t>EFQM</w:t>
      </w:r>
      <w:r w:rsidRPr="00B50B37">
        <w:rPr>
          <w:rFonts w:ascii="Times New Roman" w:hAnsi="Times New Roman" w:cs="Times New Roman"/>
          <w:sz w:val="28"/>
          <w:szCs w:val="28"/>
        </w:rPr>
        <w:t>, призванная анализировать и  улучшать образовательную, научную и  другие виды деятельности кафедр [1].</w:t>
      </w:r>
      <w:proofErr w:type="gramEnd"/>
      <w:r w:rsidRPr="00B50B37">
        <w:rPr>
          <w:rFonts w:ascii="Times New Roman" w:hAnsi="Times New Roman" w:cs="Times New Roman"/>
          <w:sz w:val="28"/>
          <w:szCs w:val="28"/>
        </w:rPr>
        <w:t xml:space="preserve"> В  соответствии с  этой моделью каждой кафедре университета присваивается балл равный сумме баллов по  двум группам критериев: критериев из группы возможностей и из результатов. Для получения таких оценок комиссия, состоящая из внешних экспертов, асессоров </w:t>
      </w:r>
      <w:r w:rsidRPr="00B50B37">
        <w:rPr>
          <w:rFonts w:ascii="Times New Roman" w:hAnsi="Times New Roman" w:cs="Times New Roman"/>
          <w:sz w:val="28"/>
          <w:szCs w:val="28"/>
          <w:lang w:val="en-US"/>
        </w:rPr>
        <w:t>EFQM</w:t>
      </w:r>
      <w:r w:rsidRPr="00B50B37">
        <w:rPr>
          <w:rFonts w:ascii="Times New Roman" w:hAnsi="Times New Roman" w:cs="Times New Roman"/>
          <w:sz w:val="28"/>
          <w:szCs w:val="28"/>
        </w:rPr>
        <w:t xml:space="preserve"> и сотрудников университета, проводит встречи с заведующими </w:t>
      </w:r>
      <w:proofErr w:type="gramStart"/>
      <w:r w:rsidRPr="00B50B37">
        <w:rPr>
          <w:rFonts w:ascii="Times New Roman" w:hAnsi="Times New Roman" w:cs="Times New Roman"/>
          <w:sz w:val="28"/>
          <w:szCs w:val="28"/>
        </w:rPr>
        <w:t>кафедр</w:t>
      </w:r>
      <w:proofErr w:type="gramEnd"/>
      <w:r w:rsidRPr="00B50B37">
        <w:rPr>
          <w:rFonts w:ascii="Times New Roman" w:hAnsi="Times New Roman" w:cs="Times New Roman"/>
          <w:sz w:val="28"/>
          <w:szCs w:val="28"/>
        </w:rPr>
        <w:t xml:space="preserve"> на которых задают множество вопросов. По результатам обсуждения итогов встреч комиссия определяет балл и рейтинг кафедр в соответствии с моделью </w:t>
      </w:r>
      <w:r w:rsidRPr="00B50B37">
        <w:rPr>
          <w:rFonts w:ascii="Times New Roman" w:hAnsi="Times New Roman" w:cs="Times New Roman"/>
          <w:sz w:val="28"/>
          <w:szCs w:val="28"/>
          <w:lang w:val="en-US"/>
        </w:rPr>
        <w:t>EFQM</w:t>
      </w:r>
      <w:r w:rsidRPr="00B50B37">
        <w:rPr>
          <w:rFonts w:ascii="Times New Roman" w:hAnsi="Times New Roman" w:cs="Times New Roman"/>
          <w:sz w:val="28"/>
          <w:szCs w:val="28"/>
        </w:rPr>
        <w:t xml:space="preserve"> Целью данной работы является исследование возможности применения машинного обучения для упрощения работы экспертов в части получения оценок по критериям из группы результаты. В данном докладе предложена система оценивания деятельности кафедр по критериям из группы результаты на основе машинного обучения [2]. Разработана программа на языке программирования </w:t>
      </w:r>
      <w:r w:rsidRPr="00B50B37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B50B37">
        <w:rPr>
          <w:rFonts w:ascii="Times New Roman" w:hAnsi="Times New Roman" w:cs="Times New Roman"/>
          <w:sz w:val="28"/>
          <w:szCs w:val="28"/>
        </w:rPr>
        <w:t xml:space="preserve">, которая оценивает деятельность кафедр по этим критериям для каждой кафедры НИУ «МЭИ». Исходные данные для таких оценок программа получает из  системы </w:t>
      </w:r>
      <w:proofErr w:type="spellStart"/>
      <w:r w:rsidRPr="00B50B37">
        <w:rPr>
          <w:rFonts w:ascii="Times New Roman" w:hAnsi="Times New Roman" w:cs="Times New Roman"/>
          <w:sz w:val="28"/>
          <w:szCs w:val="28"/>
          <w:lang w:val="en-US"/>
        </w:rPr>
        <w:t>kpi</w:t>
      </w:r>
      <w:proofErr w:type="spellEnd"/>
      <w:r w:rsidRPr="00B50B37">
        <w:rPr>
          <w:rFonts w:ascii="Times New Roman" w:hAnsi="Times New Roman" w:cs="Times New Roman"/>
          <w:sz w:val="28"/>
          <w:szCs w:val="28"/>
        </w:rPr>
        <w:t>-</w:t>
      </w:r>
      <w:r w:rsidRPr="00B50B37">
        <w:rPr>
          <w:rFonts w:ascii="Times New Roman" w:hAnsi="Times New Roman" w:cs="Times New Roman"/>
          <w:sz w:val="28"/>
          <w:szCs w:val="28"/>
          <w:lang w:val="en-US"/>
        </w:rPr>
        <w:t>monitoring</w:t>
      </w:r>
      <w:r w:rsidRPr="00B50B37">
        <w:rPr>
          <w:rFonts w:ascii="Times New Roman" w:hAnsi="Times New Roman" w:cs="Times New Roman"/>
          <w:sz w:val="28"/>
          <w:szCs w:val="28"/>
        </w:rPr>
        <w:t xml:space="preserve">, внедренной в НИУ «МЭИ». В данном докладе также рассматривается возможности применения машинного обучения для более сложных критериев модели </w:t>
      </w:r>
      <w:r w:rsidRPr="00B50B37">
        <w:rPr>
          <w:rFonts w:ascii="Times New Roman" w:hAnsi="Times New Roman" w:cs="Times New Roman"/>
          <w:sz w:val="28"/>
          <w:szCs w:val="28"/>
          <w:lang w:val="en-US"/>
        </w:rPr>
        <w:t>EFQM</w:t>
      </w:r>
      <w:r w:rsidRPr="00B50B37">
        <w:rPr>
          <w:rFonts w:ascii="Times New Roman" w:hAnsi="Times New Roman" w:cs="Times New Roman"/>
          <w:sz w:val="28"/>
          <w:szCs w:val="28"/>
        </w:rPr>
        <w:t xml:space="preserve">  — из  группы возможности. </w:t>
      </w:r>
    </w:p>
    <w:p w:rsidR="00B50B37" w:rsidRPr="00B50B37" w:rsidRDefault="00B50B37" w:rsidP="00B50B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B37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B50B37" w:rsidRPr="00B50B37" w:rsidRDefault="00B50B37" w:rsidP="00B50B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B37">
        <w:rPr>
          <w:rFonts w:ascii="Times New Roman" w:hAnsi="Times New Roman" w:cs="Times New Roman"/>
          <w:sz w:val="28"/>
          <w:szCs w:val="28"/>
        </w:rPr>
        <w:t xml:space="preserve">1. Маслов Д. В., </w:t>
      </w:r>
      <w:proofErr w:type="spellStart"/>
      <w:r w:rsidRPr="00B50B37">
        <w:rPr>
          <w:rFonts w:ascii="Times New Roman" w:hAnsi="Times New Roman" w:cs="Times New Roman"/>
          <w:sz w:val="28"/>
          <w:szCs w:val="28"/>
        </w:rPr>
        <w:t>Мазалецкая</w:t>
      </w:r>
      <w:proofErr w:type="spellEnd"/>
      <w:r w:rsidRPr="00B50B37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B50B37">
        <w:rPr>
          <w:rFonts w:ascii="Times New Roman" w:hAnsi="Times New Roman" w:cs="Times New Roman"/>
          <w:sz w:val="28"/>
          <w:szCs w:val="28"/>
        </w:rPr>
        <w:t>Стид</w:t>
      </w:r>
      <w:proofErr w:type="spellEnd"/>
      <w:r w:rsidRPr="00B50B37">
        <w:rPr>
          <w:rFonts w:ascii="Times New Roman" w:hAnsi="Times New Roman" w:cs="Times New Roman"/>
          <w:sz w:val="28"/>
          <w:szCs w:val="28"/>
        </w:rPr>
        <w:t xml:space="preserve">. К. Модель совершенствования </w:t>
      </w:r>
      <w:r w:rsidRPr="00B50B37">
        <w:rPr>
          <w:rFonts w:ascii="Times New Roman" w:hAnsi="Times New Roman" w:cs="Times New Roman"/>
          <w:sz w:val="28"/>
          <w:szCs w:val="28"/>
          <w:lang w:val="en-US"/>
        </w:rPr>
        <w:t>EFQM</w:t>
      </w:r>
      <w:r w:rsidRPr="00B50B37">
        <w:rPr>
          <w:rFonts w:ascii="Times New Roman" w:hAnsi="Times New Roman" w:cs="Times New Roman"/>
          <w:sz w:val="28"/>
          <w:szCs w:val="28"/>
        </w:rPr>
        <w:t xml:space="preserve"> для повышения качества управления современным вузом // Высшее образование в России. — 2005. — </w:t>
      </w:r>
      <w:proofErr w:type="gramStart"/>
      <w:r w:rsidRPr="00B50B3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0B37">
        <w:rPr>
          <w:rFonts w:ascii="Times New Roman" w:hAnsi="Times New Roman" w:cs="Times New Roman"/>
          <w:sz w:val="28"/>
          <w:szCs w:val="28"/>
        </w:rPr>
        <w:t xml:space="preserve"> 9.</w:t>
      </w:r>
      <w:proofErr w:type="gramEnd"/>
      <w:r w:rsidRPr="00B50B37">
        <w:rPr>
          <w:rFonts w:ascii="Times New Roman" w:hAnsi="Times New Roman" w:cs="Times New Roman"/>
          <w:sz w:val="28"/>
          <w:szCs w:val="28"/>
        </w:rPr>
        <w:t xml:space="preserve"> — С. 46–52. </w:t>
      </w:r>
    </w:p>
    <w:p w:rsidR="00B50B37" w:rsidRPr="00C959DD" w:rsidRDefault="00B50B37" w:rsidP="00B50B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B37">
        <w:rPr>
          <w:rFonts w:ascii="Times New Roman" w:hAnsi="Times New Roman" w:cs="Times New Roman"/>
          <w:sz w:val="28"/>
          <w:szCs w:val="28"/>
        </w:rPr>
        <w:t xml:space="preserve">2. Мюллер А. Введение в  машинное обучение с помощью </w:t>
      </w:r>
      <w:r w:rsidRPr="00B50B37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B50B37">
        <w:rPr>
          <w:rFonts w:ascii="Times New Roman" w:hAnsi="Times New Roman" w:cs="Times New Roman"/>
          <w:sz w:val="28"/>
          <w:szCs w:val="28"/>
        </w:rPr>
        <w:t xml:space="preserve"> / А. Мюллер, С. Гвидо; пер. с англ. — М.: Альфа-книга, 2018. — 480 с. — </w:t>
      </w:r>
      <w:r w:rsidRPr="00B50B37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B50B37">
        <w:rPr>
          <w:rFonts w:ascii="Times New Roman" w:hAnsi="Times New Roman" w:cs="Times New Roman"/>
          <w:sz w:val="28"/>
          <w:szCs w:val="28"/>
        </w:rPr>
        <w:t>: 978-1-449-36941-5.</w:t>
      </w:r>
    </w:p>
    <w:p w:rsidR="00C202CB" w:rsidRDefault="00C202CB" w:rsidP="00C2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70FF965">
            <wp:extent cx="5956300" cy="3349983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076" cy="3350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2CB" w:rsidRDefault="00C202CB" w:rsidP="00C2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303DA0">
            <wp:extent cx="5803900" cy="3264269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656" cy="3264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2CB" w:rsidRDefault="00C202CB" w:rsidP="00C2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EFBC6C">
            <wp:extent cx="6000750" cy="33749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531" cy="3375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2CB" w:rsidRDefault="00C202CB" w:rsidP="00C2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D55483">
            <wp:extent cx="6076950" cy="34178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741" cy="34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2CB" w:rsidRDefault="00C202CB" w:rsidP="00C2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E4C0C3">
            <wp:extent cx="5911850" cy="3324983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620" cy="3325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2CB" w:rsidRDefault="00FF7EEB" w:rsidP="00C2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052BC5">
            <wp:extent cx="5949950" cy="3346411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725" cy="3346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2CB" w:rsidRDefault="00FF7EEB" w:rsidP="00C2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56BC019">
            <wp:extent cx="5981700" cy="3364268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479" cy="3364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2CB" w:rsidRDefault="00FF7EEB" w:rsidP="00C2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B86582">
            <wp:extent cx="5981700" cy="3364268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479" cy="3364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2CB" w:rsidRDefault="00FF7EEB" w:rsidP="00C2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6BDDC7">
            <wp:extent cx="6006470" cy="3378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034" cy="337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2CB" w:rsidRDefault="00FF7EEB" w:rsidP="00C2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9A00FE">
            <wp:extent cx="5632450" cy="3167841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183" cy="3168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2CB" w:rsidRDefault="00FF7EEB" w:rsidP="00C2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142A110">
            <wp:extent cx="5975350" cy="3360697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128" cy="336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2CB" w:rsidRDefault="00FF7EEB" w:rsidP="00C2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571FC6">
            <wp:extent cx="6051550" cy="3403554"/>
            <wp:effectExtent l="0" t="0" r="635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338" cy="3403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EEB" w:rsidRDefault="00FF7EEB" w:rsidP="00C2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49DC1A">
            <wp:extent cx="5956300" cy="3349983"/>
            <wp:effectExtent l="0" t="0" r="635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076" cy="3350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F7EEB" w:rsidRDefault="00FF7EEB" w:rsidP="00C2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02CB" w:rsidRPr="00C202CB" w:rsidRDefault="00C202CB" w:rsidP="00C2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202CB" w:rsidRPr="00C2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12"/>
    <w:rsid w:val="000F2B06"/>
    <w:rsid w:val="00264212"/>
    <w:rsid w:val="004C4DE4"/>
    <w:rsid w:val="00680788"/>
    <w:rsid w:val="00B50B37"/>
    <w:rsid w:val="00BE3277"/>
    <w:rsid w:val="00C202CB"/>
    <w:rsid w:val="00C959DD"/>
    <w:rsid w:val="00F14122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4</cp:revision>
  <dcterms:created xsi:type="dcterms:W3CDTF">2021-05-19T10:59:00Z</dcterms:created>
  <dcterms:modified xsi:type="dcterms:W3CDTF">2021-06-14T18:38:00Z</dcterms:modified>
</cp:coreProperties>
</file>