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1C68" w:rsidRPr="00BC0784" w:rsidRDefault="00C31C68" w:rsidP="00C31C68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BC/NW 2021№ 2</w:t>
      </w:r>
      <w:r w:rsidR="002D2808">
        <w:rPr>
          <w:rFonts w:ascii="Times New Roman" w:hAnsi="Times New Roman" w:cs="Times New Roman"/>
          <w:b/>
          <w:sz w:val="28"/>
          <w:szCs w:val="28"/>
        </w:rPr>
        <w:t xml:space="preserve"> (3</w:t>
      </w:r>
      <w:r w:rsidR="002D2808" w:rsidRPr="00BC0784">
        <w:rPr>
          <w:rFonts w:ascii="Times New Roman" w:hAnsi="Times New Roman" w:cs="Times New Roman"/>
          <w:b/>
          <w:sz w:val="28"/>
          <w:szCs w:val="28"/>
        </w:rPr>
        <w:t>8</w:t>
      </w:r>
      <w:r w:rsidRPr="00165788">
        <w:rPr>
          <w:rFonts w:ascii="Times New Roman" w:hAnsi="Times New Roman" w:cs="Times New Roman"/>
          <w:b/>
          <w:sz w:val="28"/>
          <w:szCs w:val="28"/>
        </w:rPr>
        <w:t>)</w:t>
      </w:r>
      <w:r w:rsidR="002D2808" w:rsidRPr="00BC0784">
        <w:rPr>
          <w:rFonts w:ascii="Times New Roman" w:hAnsi="Times New Roman" w:cs="Times New Roman"/>
          <w:b/>
          <w:sz w:val="28"/>
          <w:szCs w:val="28"/>
        </w:rPr>
        <w:t>:12.1</w:t>
      </w:r>
    </w:p>
    <w:p w:rsidR="00BC0784" w:rsidRPr="00E15209" w:rsidRDefault="00BC0784" w:rsidP="00BC078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15209">
        <w:rPr>
          <w:rFonts w:ascii="Times New Roman" w:hAnsi="Times New Roman" w:cs="Times New Roman"/>
          <w:b/>
          <w:sz w:val="28"/>
          <w:szCs w:val="28"/>
        </w:rPr>
        <w:t>РАЗРАБОТКА УТИЛИТЫ ДЛЯ ПРЕОБРАЗОВАНИЯ SQL ЗАПРОСОВ И ВИЗУАЛИЗАЦИИ ИСХОДНОЙ СХЕМЫ БАЗЫ ДАННЫХ</w:t>
      </w:r>
    </w:p>
    <w:p w:rsidR="00BC0784" w:rsidRDefault="00BC0784" w:rsidP="00BC078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15209">
        <w:rPr>
          <w:rFonts w:ascii="Times New Roman" w:hAnsi="Times New Roman" w:cs="Times New Roman"/>
          <w:sz w:val="28"/>
          <w:szCs w:val="28"/>
        </w:rPr>
        <w:t>Абросимов Л.И., Пичугин Д.А</w:t>
      </w:r>
    </w:p>
    <w:p w:rsidR="00AA2B58" w:rsidRDefault="00AA2B58" w:rsidP="00BC078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С каждым годом увеличивается объем генерируемой человеком информации. К 2020 году объем хранимых данных увеличился примерно до 40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зеттабайт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(1 ЗБ ~ 1 миллиард ГБ). К 2025 году прогнозируется увеличение до 400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зеттабайт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. Соответственно, управление структурированными и неструктурированными данными при помощи современных технологий — сфера, которая становится все более важной. Интересуются большими </w:t>
      </w:r>
      <w:proofErr w:type="gramStart"/>
      <w:r w:rsidRPr="00BC0784">
        <w:rPr>
          <w:rFonts w:ascii="Times New Roman" w:eastAsia="Calibri" w:hAnsi="Times New Roman" w:cs="Times New Roman"/>
          <w:sz w:val="28"/>
          <w:szCs w:val="28"/>
        </w:rPr>
        <w:t>данными</w:t>
      </w:r>
      <w:proofErr w:type="gram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как отдельные компании, так и целые государства.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BC0784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Аналитика данных позволяет выявлять крайне ценную информацию из наборов данных. Благодаря этому бизнес, например, может определять тенденции, прогнозировать производственные показатели и оптимизировать собственные расходы.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BC0784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Однако перед тем</w:t>
      </w:r>
      <w:proofErr w:type="gramStart"/>
      <w:r w:rsidRPr="00BC0784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,</w:t>
      </w:r>
      <w:proofErr w:type="gramEnd"/>
      <w:r w:rsidRPr="00BC0784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как данные станут пригодны для анализа, они должны пройти процесс подготовки. Под подготовкой данных подразумевается их сбор, структурирование, очистка от избыточной информации, выгрузка в аналитические системы и многое другое.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При формировании новых наборов данных, либо оптимизации существующих возникает задача анализа взаимосвязей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объектов базы данных или хранилища. В случае, когда нет визуального представления этой базы данных, а информацию о таблицах и их отношениях можно получить лишь из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SQL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запросов, задача анализа сильно усложняется. В таком случае возникает потребность в инструменте, помогающем получить наглядное представление базы данных.</w:t>
      </w:r>
    </w:p>
    <w:p w:rsid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В рамках данного проекта осуществлена разработка программы, генерирующей графическую модель из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SQL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DDL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скриптов, и ее интерфейса.</w:t>
      </w:r>
    </w:p>
    <w:p w:rsidR="00BC0784" w:rsidRPr="00BC0784" w:rsidRDefault="00BC0784" w:rsidP="0066156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bookmarkStart w:id="1" w:name="_Toc42856866"/>
    </w:p>
    <w:p w:rsidR="00BC0784" w:rsidRPr="00661564" w:rsidRDefault="00BC0784" w:rsidP="0066156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61564">
        <w:rPr>
          <w:rFonts w:ascii="Times New Roman" w:hAnsi="Times New Roman" w:cs="Times New Roman"/>
          <w:b/>
          <w:sz w:val="28"/>
          <w:szCs w:val="28"/>
        </w:rPr>
        <w:t>Анализ предметной области и постановка задачи.</w:t>
      </w:r>
      <w:bookmarkEnd w:id="1"/>
    </w:p>
    <w:p w:rsidR="00BC0784" w:rsidRPr="00661564" w:rsidRDefault="00BC0784" w:rsidP="00661564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bookmarkStart w:id="2" w:name="_Toc42856867"/>
      <w:r w:rsidRPr="00661564">
        <w:rPr>
          <w:rFonts w:ascii="Times New Roman" w:hAnsi="Times New Roman" w:cs="Times New Roman"/>
          <w:b/>
          <w:i/>
          <w:sz w:val="28"/>
          <w:szCs w:val="28"/>
        </w:rPr>
        <w:t>Предметная область</w:t>
      </w:r>
      <w:bookmarkEnd w:id="2"/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Компания «Кадровый учет» входит в концерн «Объединение» и занимается кадровым администрированием всего концерна. Для хранения информации о сотрудниках применяется СУБД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Oracle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Database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. Одной из задач компании является подготовка срезов данных по базе данных сотрудников для их предоставления в подразделения концерна, занимающиеся </w:t>
      </w:r>
      <w:proofErr w:type="gramStart"/>
      <w:r w:rsidRPr="00BC0784">
        <w:rPr>
          <w:rFonts w:ascii="Times New Roman" w:eastAsia="Calibri" w:hAnsi="Times New Roman" w:cs="Times New Roman"/>
          <w:sz w:val="28"/>
          <w:szCs w:val="28"/>
        </w:rPr>
        <w:t>бизнес-аналитикой</w:t>
      </w:r>
      <w:proofErr w:type="gram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. 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При проектировании срезов данных, либо при оптимизации существующей базы данных возникает перед аналитиками и разработчиками компании встает задача анализа текущей организации данных. 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Анализ структуры базы данных – довольно трудоемкий процесс. Для упрощения этой задачи, данные необходимо визуализировать. Визуализация </w:t>
      </w:r>
      <w:r w:rsidRPr="00BC0784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данных — это представление данных в виде, который обеспечивает наиболее эффективную работу человека по их изучению. Наиболее распространенный и информативный вид визуализации данных – это графики и диаграммы. 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В данном случае, необходим инструмент, позволяющий получить графическую модель базы данных, используя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SQL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скрипты для создания таблиц, а также их связей (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DDL</w:t>
      </w:r>
      <w:r w:rsidRPr="00BC0784">
        <w:rPr>
          <w:rFonts w:ascii="Times New Roman" w:eastAsia="Calibri" w:hAnsi="Times New Roman" w:cs="Times New Roman"/>
          <w:sz w:val="28"/>
          <w:szCs w:val="28"/>
        </w:rPr>
        <w:t>).</w:t>
      </w:r>
    </w:p>
    <w:p w:rsidR="00BC0784" w:rsidRPr="00661564" w:rsidRDefault="00661564" w:rsidP="0066156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bookmarkStart w:id="3" w:name="_Toc42856868"/>
      <w:r w:rsidRPr="00661564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</w:t>
      </w:r>
      <w:r w:rsidR="00BC0784" w:rsidRPr="00661564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Анализ предметной области</w:t>
      </w:r>
      <w:bookmarkEnd w:id="3"/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Визуальное представление базы данных должно быть достаточно информативным и не содержать избыточной информации. Оптимальный вид графической модели – при </w:t>
      </w:r>
      <w:proofErr w:type="gramStart"/>
      <w:r w:rsidRPr="00BC0784">
        <w:rPr>
          <w:rFonts w:ascii="Times New Roman" w:eastAsia="Calibri" w:hAnsi="Times New Roman" w:cs="Times New Roman"/>
          <w:sz w:val="28"/>
          <w:szCs w:val="28"/>
        </w:rPr>
        <w:t>котором</w:t>
      </w:r>
      <w:proofErr w:type="gram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она соответствует этим критериям, легка дл</w:t>
      </w:r>
      <w:r w:rsidR="00661564">
        <w:rPr>
          <w:rFonts w:ascii="Times New Roman" w:eastAsia="Calibri" w:hAnsi="Times New Roman" w:cs="Times New Roman"/>
          <w:sz w:val="28"/>
          <w:szCs w:val="28"/>
        </w:rPr>
        <w:t>я восприятия и анализа (рис. 1.</w:t>
      </w:r>
      <w:r w:rsidRPr="00BC0784">
        <w:rPr>
          <w:rFonts w:ascii="Times New Roman" w:eastAsia="Calibri" w:hAnsi="Times New Roman" w:cs="Times New Roman"/>
          <w:sz w:val="28"/>
          <w:szCs w:val="28"/>
        </w:rPr>
        <w:t>).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Графическая нотация схемы представлена на рис. 1:</w:t>
      </w:r>
    </w:p>
    <w:p w:rsidR="00BC0784" w:rsidRPr="00BC0784" w:rsidRDefault="00BC0784" w:rsidP="00BC0784">
      <w:pPr>
        <w:spacing w:after="160" w:line="240" w:lineRule="auto"/>
        <w:jc w:val="center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BC0784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DD918F6" wp14:editId="2C9F49E5">
            <wp:extent cx="3703320" cy="838200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3320" cy="838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0784" w:rsidRPr="00BC0784" w:rsidRDefault="00BC0784" w:rsidP="00BC0784">
      <w:pPr>
        <w:spacing w:after="160" w:line="240" w:lineRule="auto"/>
        <w:ind w:left="709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Рис. 1 Пример графической модели базы данных</w:t>
      </w:r>
    </w:p>
    <w:p w:rsidR="00BC0784" w:rsidRPr="00BC0784" w:rsidRDefault="00BC0784" w:rsidP="00BC0784">
      <w:pPr>
        <w:numPr>
          <w:ilvl w:val="0"/>
          <w:numId w:val="39"/>
        </w:numPr>
        <w:spacing w:after="16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Совокупность таблиц и их отношения представлена в виде ориентированного графа. </w:t>
      </w:r>
    </w:p>
    <w:p w:rsidR="00BC0784" w:rsidRPr="00BC0784" w:rsidRDefault="00BC0784" w:rsidP="00BC0784">
      <w:pPr>
        <w:numPr>
          <w:ilvl w:val="0"/>
          <w:numId w:val="39"/>
        </w:numPr>
        <w:spacing w:after="16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В вершинах графа находятся таблицы, ребрами обозначаются зависимости таблиц. </w:t>
      </w:r>
    </w:p>
    <w:p w:rsidR="00BC0784" w:rsidRPr="00BC0784" w:rsidRDefault="00BC0784" w:rsidP="00BC0784">
      <w:pPr>
        <w:numPr>
          <w:ilvl w:val="0"/>
          <w:numId w:val="39"/>
        </w:numPr>
        <w:spacing w:after="16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В каждой вершине указано название схемы, в которой содержится таблица, название самой таблицы, названия и типы столбцов. </w:t>
      </w:r>
    </w:p>
    <w:p w:rsidR="00BC0784" w:rsidRPr="00BC0784" w:rsidRDefault="00BC0784" w:rsidP="00BC0784">
      <w:pPr>
        <w:numPr>
          <w:ilvl w:val="0"/>
          <w:numId w:val="39"/>
        </w:numPr>
        <w:spacing w:after="16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Направление рёбер обозначает следующее: таблица, лежащая в вершине, от которой исходит ребро, зависит от таблицы, лежащей в вершине, в которую оно приходит. Например, таблица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table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1 зависит от таблицы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table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2, таблицы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table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1,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table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2,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table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3 зависят от таблицы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table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4.</w:t>
      </w:r>
    </w:p>
    <w:p w:rsidR="00661564" w:rsidRDefault="00BC0784" w:rsidP="00661564">
      <w:pPr>
        <w:spacing w:after="16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Стоит отметить, что такая схема напоминает визуальное представление базы данных иерархического типа [2]. Однако в таком виде может быть представлена любая база данных.</w:t>
      </w:r>
    </w:p>
    <w:p w:rsidR="00661564" w:rsidRPr="00661564" w:rsidRDefault="00661564" w:rsidP="0066156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bookmarkStart w:id="4" w:name="_Toc42856869"/>
      <w:r w:rsidRPr="00661564">
        <w:rPr>
          <w:rFonts w:ascii="Times New Roman" w:hAnsi="Times New Roman" w:cs="Times New Roman"/>
          <w:b/>
          <w:i/>
          <w:sz w:val="28"/>
          <w:szCs w:val="28"/>
        </w:rPr>
        <w:t>Анализ существующих решений</w:t>
      </w:r>
      <w:bookmarkEnd w:id="4"/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Из множества инструментов для работы с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Oracle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DB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в первую очередь стоит отметить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Oracle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SQL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Developer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[3]. Это интегрированная среда разработки на языках SQL и PL/SQL, с возможностью администрирования баз данных, ориентирована на применение в среде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Oracle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Database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. Продукт предоставляется корпорацией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Oracle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бесплатно.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gram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Oracle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SQL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Developer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включает в себя инструмент для моделирования базы данных, позволяющий задавать таблицы с помощью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SQL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DDL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скриптов.</w:t>
      </w:r>
      <w:proofErr w:type="gram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Однако, визуальные модели, полученные при помощи данного инструмента, имеют ряд недостатков. </w:t>
      </w:r>
      <w:proofErr w:type="gramStart"/>
      <w:r w:rsidRPr="00BC0784">
        <w:rPr>
          <w:rFonts w:ascii="Times New Roman" w:eastAsia="Calibri" w:hAnsi="Times New Roman" w:cs="Times New Roman"/>
          <w:sz w:val="28"/>
          <w:szCs w:val="28"/>
        </w:rPr>
        <w:t>Модель, построенная этим инструментом приведена</w:t>
      </w:r>
      <w:proofErr w:type="gram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на рис. 2.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Из рис. 2 мы видим, что на визуальной схеме присутствуют пересечения стрелок, отображающих связи таблиц. Также видно, что скрипты типа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CREATE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TABLE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AS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SELECT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не поддерживаются. Таблица, для построения которой </w:t>
      </w:r>
      <w:proofErr w:type="gramStart"/>
      <w:r w:rsidRPr="00BC0784">
        <w:rPr>
          <w:rFonts w:ascii="Times New Roman" w:eastAsia="Calibri" w:hAnsi="Times New Roman" w:cs="Times New Roman"/>
          <w:sz w:val="28"/>
          <w:szCs w:val="28"/>
        </w:rPr>
        <w:t>использован скрипт данного типа находится</w:t>
      </w:r>
      <w:proofErr w:type="gram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в правом верхнем углу рисунка. Названия столбцов отображены не корректно, типы данных не распознаны.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Когда речь идет о выборке данных в виде отдельной таблицы, построение таблиц по типу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CREATE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TABLE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AS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SELECT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является наиболее удобным способом. Поэтому поддержка данного типа скриптов – важный критерий при выборе инструмента для моделирования базы данных.</w:t>
      </w:r>
    </w:p>
    <w:p w:rsidR="00BC0784" w:rsidRPr="00BC0784" w:rsidRDefault="00BC0784" w:rsidP="00BC0784">
      <w:pPr>
        <w:spacing w:after="160" w:line="240" w:lineRule="auto"/>
        <w:jc w:val="center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BC0784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DB77452" wp14:editId="21F621F1">
            <wp:extent cx="6329680" cy="472440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9680" cy="472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0784" w:rsidRPr="00BC0784" w:rsidRDefault="00BC0784" w:rsidP="00BC0784">
      <w:pPr>
        <w:spacing w:after="160" w:line="240" w:lineRule="auto"/>
        <w:jc w:val="center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BC0784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Рис. 2 Пример модели, построенной в </w:t>
      </w:r>
      <w:r w:rsidRPr="00BC0784">
        <w:rPr>
          <w:rFonts w:ascii="Times New Roman" w:eastAsia="Calibri" w:hAnsi="Times New Roman" w:cs="Times New Roman"/>
          <w:noProof/>
          <w:sz w:val="28"/>
          <w:szCs w:val="28"/>
          <w:lang w:val="en-US" w:eastAsia="ru-RU"/>
        </w:rPr>
        <w:t>Oracle</w:t>
      </w:r>
      <w:r w:rsidRPr="00BC0784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</w:t>
      </w:r>
      <w:r w:rsidRPr="00BC0784">
        <w:rPr>
          <w:rFonts w:ascii="Times New Roman" w:eastAsia="Calibri" w:hAnsi="Times New Roman" w:cs="Times New Roman"/>
          <w:noProof/>
          <w:sz w:val="28"/>
          <w:szCs w:val="28"/>
          <w:lang w:val="en-US" w:eastAsia="ru-RU"/>
        </w:rPr>
        <w:t>SQL</w:t>
      </w:r>
      <w:r w:rsidRPr="00BC0784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</w:t>
      </w:r>
      <w:r w:rsidRPr="00BC0784">
        <w:rPr>
          <w:rFonts w:ascii="Times New Roman" w:eastAsia="Calibri" w:hAnsi="Times New Roman" w:cs="Times New Roman"/>
          <w:noProof/>
          <w:sz w:val="28"/>
          <w:szCs w:val="28"/>
          <w:lang w:val="en-US" w:eastAsia="ru-RU"/>
        </w:rPr>
        <w:t>Developer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Также для решения подобных задач существует множество аналогичных инструментов для разработки и администрирования баз данных [4]. Наиболее популярные из них это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Dataedo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SchemaSpy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DataGrip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Navicat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. Данные продукты позволяют построить диаграмму базы данных, основываясь на её метаданных. 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Dataedo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SchemaSpy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и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DataGrip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имеют существенный недостаток: в них нет возможности добавления на визуальную модель базы данных еще не существующих в базе данных таблиц [5-7]. При отсутствии у разработчика доступа к метаданным, данные пакеты не подойдут для решения задачи визуализации.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Построение визуальных моделей из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SQL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запросов реализовано в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Navicat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[8].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Среди плюсов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Navicat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стоит также выделить возможность одновременного использования до 7 различных источников данных [9]. Он поддерживает наиболее популярные СУБД: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MySQL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MariaDB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MongoDB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SQL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Server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Oracle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PostgreSQL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и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SQLite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. Также данный пакет совместим с облачными хранилищами, такими как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Amazon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RDS,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Amazon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Aurora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Amazon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Redshift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Microsoft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Azure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Oracle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Cloud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Google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Cloud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и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MongoDB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Atlas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[8]. Однако так как данный продукт помимо построения диаграммы имеет множество других возможностей, приобретение его лишь для визуализации для некоторых компаний может быть нерациональным </w:t>
      </w:r>
      <w:r w:rsidRPr="00BC0784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решением в силу стоимости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Navicat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>, которая на данный момент составляет свыше 1200 долларов для полной коммерческой лицензии данного продукта.</w:t>
      </w:r>
    </w:p>
    <w:p w:rsidR="00BC0784" w:rsidRPr="001E40B7" w:rsidRDefault="001E40B7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color w:val="000000"/>
          <w:sz w:val="28"/>
          <w:szCs w:val="28"/>
        </w:rPr>
      </w:pPr>
      <w:r w:rsidRPr="001E40B7">
        <w:rPr>
          <w:rFonts w:ascii="Times New Roman" w:eastAsia="Calibri" w:hAnsi="Times New Roman" w:cs="Times New Roman"/>
          <w:b/>
          <w:i/>
          <w:color w:val="000000"/>
          <w:sz w:val="28"/>
          <w:szCs w:val="28"/>
        </w:rPr>
        <w:t>Постановка задачи</w:t>
      </w:r>
    </w:p>
    <w:p w:rsidR="00BC0784" w:rsidRPr="00BC0784" w:rsidRDefault="00BC0784" w:rsidP="001E40B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Основными задачами являются:</w:t>
      </w:r>
    </w:p>
    <w:p w:rsidR="00BC0784" w:rsidRPr="00BC0784" w:rsidRDefault="00BC0784" w:rsidP="001E40B7">
      <w:pPr>
        <w:numPr>
          <w:ilvl w:val="0"/>
          <w:numId w:val="22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разработка алгоритма и программы для построения визуальной схемы базы данных из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SQL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запросов.</w:t>
      </w:r>
    </w:p>
    <w:p w:rsidR="00BC0784" w:rsidRPr="00BC0784" w:rsidRDefault="00BC0784" w:rsidP="001E40B7">
      <w:pPr>
        <w:numPr>
          <w:ilvl w:val="0"/>
          <w:numId w:val="22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разработка удобного интерфейса для управления программой.</w:t>
      </w:r>
    </w:p>
    <w:p w:rsidR="00BC0784" w:rsidRPr="00BC0784" w:rsidRDefault="00BC0784" w:rsidP="001E40B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Разрабатываемое приложение должно удовлетворять следующим требованиям:</w:t>
      </w:r>
    </w:p>
    <w:p w:rsidR="00BC0784" w:rsidRPr="00BC0784" w:rsidRDefault="00BC0784" w:rsidP="001E40B7">
      <w:pPr>
        <w:numPr>
          <w:ilvl w:val="0"/>
          <w:numId w:val="21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должен быть предусмотрен пользовательский интерфейс, позволяющий ввести исходные данные;</w:t>
      </w:r>
    </w:p>
    <w:p w:rsidR="00BC0784" w:rsidRPr="00BC0784" w:rsidRDefault="00BC0784" w:rsidP="001E40B7">
      <w:pPr>
        <w:numPr>
          <w:ilvl w:val="0"/>
          <w:numId w:val="21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программа должна получать на вход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DDL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(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Data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Definition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Language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)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SQL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запросы в виде текстовых файлов;</w:t>
      </w:r>
    </w:p>
    <w:p w:rsidR="00BC0784" w:rsidRPr="00BC0784" w:rsidRDefault="00BC0784" w:rsidP="001E40B7">
      <w:pPr>
        <w:numPr>
          <w:ilvl w:val="0"/>
          <w:numId w:val="21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программа должна предоставлять пользователю графическую модель на выходе;</w:t>
      </w:r>
    </w:p>
    <w:p w:rsidR="00BC0784" w:rsidRPr="00BC0784" w:rsidRDefault="00BC0784" w:rsidP="001E40B7">
      <w:pPr>
        <w:numPr>
          <w:ilvl w:val="0"/>
          <w:numId w:val="21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графическая модель должна быть информативной и не содержать избыточной информации;</w:t>
      </w:r>
    </w:p>
    <w:p w:rsidR="00BC0784" w:rsidRPr="00BC0784" w:rsidRDefault="00BC0784" w:rsidP="001E40B7">
      <w:pPr>
        <w:numPr>
          <w:ilvl w:val="0"/>
          <w:numId w:val="21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входные запросы должны полностью соответствовать синтаксису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PL</w:t>
      </w:r>
      <w:r w:rsidRPr="00BC0784">
        <w:rPr>
          <w:rFonts w:ascii="Times New Roman" w:eastAsia="Calibri" w:hAnsi="Times New Roman" w:cs="Times New Roman"/>
          <w:sz w:val="28"/>
          <w:szCs w:val="28"/>
        </w:rPr>
        <w:t>/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SQL</w:t>
      </w:r>
      <w:r w:rsidRPr="00BC0784">
        <w:rPr>
          <w:rFonts w:ascii="Times New Roman" w:eastAsia="Calibri" w:hAnsi="Times New Roman" w:cs="Times New Roman"/>
          <w:sz w:val="28"/>
          <w:szCs w:val="28"/>
        </w:rPr>
        <w:t>;</w:t>
      </w:r>
    </w:p>
    <w:p w:rsidR="001E40B7" w:rsidRDefault="00BC0784" w:rsidP="001E40B7">
      <w:pPr>
        <w:numPr>
          <w:ilvl w:val="0"/>
          <w:numId w:val="21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программа должна быть написана на языке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Java</w:t>
      </w:r>
      <w:r w:rsidRPr="00BC0784">
        <w:rPr>
          <w:rFonts w:ascii="Times New Roman" w:eastAsia="Calibri" w:hAnsi="Times New Roman" w:cs="Times New Roman"/>
          <w:sz w:val="28"/>
          <w:szCs w:val="28"/>
        </w:rPr>
        <w:t>.</w:t>
      </w:r>
      <w:bookmarkStart w:id="5" w:name="_Toc42856871"/>
    </w:p>
    <w:p w:rsidR="001E40B7" w:rsidRDefault="001E40B7" w:rsidP="001E40B7">
      <w:pPr>
        <w:spacing w:after="0" w:line="240" w:lineRule="auto"/>
        <w:ind w:left="142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E40B7" w:rsidRDefault="00BC0784" w:rsidP="001E40B7">
      <w:pPr>
        <w:spacing w:line="240" w:lineRule="auto"/>
        <w:ind w:left="142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1E40B7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Разработка алгоритма и программы, реализующей приложение</w:t>
      </w:r>
      <w:bookmarkStart w:id="6" w:name="_Toc42856872"/>
      <w:bookmarkEnd w:id="5"/>
    </w:p>
    <w:p w:rsidR="00BC0784" w:rsidRPr="001E40B7" w:rsidRDefault="00BC0784" w:rsidP="001E40B7">
      <w:pPr>
        <w:spacing w:after="0" w:line="240" w:lineRule="auto"/>
        <w:ind w:left="142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1E40B7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Выбор средств разработки и обоснование алгоритма</w:t>
      </w:r>
      <w:bookmarkEnd w:id="6"/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Для построения визуальной модели используется графический пакет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GraphViz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[9]. Выбор пакета обусловлен его широким функционалом, простотой в использовании, доступностью и наличием подробной документации. Данный графический пакет предназначен для визуализации графов. </w:t>
      </w:r>
      <w:proofErr w:type="spellStart"/>
      <w:proofErr w:type="gram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GraphViz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равномерно распределяет вершины и ребра графа, а также сводит к минимуму количество пересечений ребер, что позволяет получить легко читаемую визуализацию.</w:t>
      </w:r>
      <w:proofErr w:type="gramEnd"/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В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GraphViz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используется язык описания графов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DOT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. На рис. 3 приведен пример графа, описанного с помощью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DOT.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</w:pPr>
      <w:proofErr w:type="gram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graph</w:t>
      </w:r>
      <w:proofErr w:type="gramEnd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</w:t>
      </w:r>
      <w:proofErr w:type="spell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graphname</w:t>
      </w:r>
      <w:proofErr w:type="spellEnd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{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    // label - 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>видимое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>название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>вершины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    </w:t>
      </w:r>
      <w:proofErr w:type="gram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a</w:t>
      </w:r>
      <w:proofErr w:type="gramEnd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[label="Foo"];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    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// </w:t>
      </w:r>
      <w:proofErr w:type="spellStart"/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>shape</w:t>
      </w:r>
      <w:proofErr w:type="spellEnd"/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- определение формы вершины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    b [</w:t>
      </w:r>
      <w:proofErr w:type="spellStart"/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>shape</w:t>
      </w:r>
      <w:proofErr w:type="spellEnd"/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>=</w:t>
      </w:r>
      <w:proofErr w:type="spellStart"/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>box</w:t>
      </w:r>
      <w:proofErr w:type="spellEnd"/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>];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    // </w:t>
      </w:r>
      <w:proofErr w:type="spellStart"/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>color</w:t>
      </w:r>
      <w:proofErr w:type="spellEnd"/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- определение цвета ребра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    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a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-- 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b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-- 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c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[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color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>=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blue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>];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    // </w:t>
      </w:r>
      <w:proofErr w:type="spellStart"/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>style</w:t>
      </w:r>
      <w:proofErr w:type="spellEnd"/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- определение стиля ребра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lastRenderedPageBreak/>
        <w:t xml:space="preserve">     b -- d [</w:t>
      </w:r>
      <w:proofErr w:type="spellStart"/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>style</w:t>
      </w:r>
      <w:proofErr w:type="spellEnd"/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>=</w:t>
      </w:r>
      <w:proofErr w:type="spellStart"/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>dotted</w:t>
      </w:r>
      <w:proofErr w:type="spellEnd"/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>];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>}</w:t>
      </w:r>
    </w:p>
    <w:p w:rsidR="00BC0784" w:rsidRPr="00BC0784" w:rsidRDefault="00BC0784" w:rsidP="00BC0784">
      <w:pPr>
        <w:spacing w:after="160" w:line="240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Рис. 3 Пример графа, описанного с помощью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DOT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На рис. 4 представлен результат обработки данной конструкции пакетом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GraphViz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>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Для представления базы данных в виде графа на языке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DOT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информацию о таблицах из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SQL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DDL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запросов необходимо извлечь и структурировать.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Преобразование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SQL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запросов происходит в два этапа. Сначала проводится синтаксический анализ и представление запросов как дерева объектов. Затем на его основе происходит визуализация и представление в виде графической модели.</w:t>
      </w:r>
    </w:p>
    <w:p w:rsidR="00BC0784" w:rsidRPr="00BC0784" w:rsidRDefault="00BC0784" w:rsidP="00BC0784">
      <w:pPr>
        <w:spacing w:after="160" w:line="240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50F232C" wp14:editId="10C535F0">
            <wp:extent cx="2098040" cy="2931160"/>
            <wp:effectExtent l="0" t="0" r="0" b="2540"/>
            <wp:docPr id="11" name="Рисунок 11" descr="220px-DotLanguageAttribut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220px-DotLanguageAttributes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8040" cy="293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0784" w:rsidRPr="00BC0784" w:rsidRDefault="00BC0784" w:rsidP="00BC0784">
      <w:pPr>
        <w:spacing w:after="160" w:line="240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Рис. 4 Пример графа, построенного в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GraphViz</w:t>
      </w:r>
      <w:proofErr w:type="spellEnd"/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Согласно техническому заданию, программа должна быть разработана на языке высокого уровня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Java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на платформе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Java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. В качестве редактора кода выбрана среда разработки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IntelliJ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IDEA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[10]. В данной среде разработки обеспечена полная поддержка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Java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а также интеграция с наиболее популярными системами контроля версий, что облегчает разработку и отладку приложения. Для автоматизации сборки проекта используется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фреймворк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Maven</w:t>
      </w:r>
      <w:r w:rsidRPr="00BC0784">
        <w:rPr>
          <w:rFonts w:ascii="Times New Roman" w:eastAsia="Calibri" w:hAnsi="Times New Roman" w:cs="Times New Roman"/>
          <w:sz w:val="28"/>
          <w:szCs w:val="28"/>
        </w:rPr>
        <w:t>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Большая часть необходимого функционала для синтаксического анализа реализована в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фреймворке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JSqlParser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. </w:t>
      </w:r>
      <w:proofErr w:type="gramStart"/>
      <w:r w:rsidRPr="00BC0784">
        <w:rPr>
          <w:rFonts w:ascii="Times New Roman" w:eastAsia="Calibri" w:hAnsi="Times New Roman" w:cs="Times New Roman"/>
          <w:sz w:val="28"/>
          <w:szCs w:val="28"/>
        </w:rPr>
        <w:t>Данный</w:t>
      </w:r>
      <w:proofErr w:type="gram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фреймворк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позволяет в результате синтаксического анализа скриптов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SQL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представить их в виде дерева объектов (частей запроса, таблиц, столбцов и т.д.) [11]. Однако </w:t>
      </w:r>
      <w:proofErr w:type="gramStart"/>
      <w:r w:rsidRPr="00BC0784">
        <w:rPr>
          <w:rFonts w:ascii="Times New Roman" w:eastAsia="Calibri" w:hAnsi="Times New Roman" w:cs="Times New Roman"/>
          <w:sz w:val="28"/>
          <w:szCs w:val="28"/>
        </w:rPr>
        <w:t>данный</w:t>
      </w:r>
      <w:proofErr w:type="gram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фреймворк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не поддерживает запросы типа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CREATE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AS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SELECT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а также не распознает зависимости таблиц. За основу синтаксического анализа в программе взят данный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фреймворк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>, а также реализован весь недостающий функционал.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Фреймворк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JSqlParser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поддерживает следующий синтаксис для запросов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CREATE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TABLE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(рис. 5).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lastRenderedPageBreak/>
        <w:t xml:space="preserve">CREATE TABLE </w:t>
      </w:r>
      <w:proofErr w:type="spell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table_name</w:t>
      </w:r>
      <w:proofErr w:type="spellEnd"/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(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</w:t>
      </w:r>
      <w:proofErr w:type="gram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column1</w:t>
      </w:r>
      <w:proofErr w:type="gramEnd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datatype [ property1, property2, … </w:t>
      </w:r>
      <w:proofErr w:type="spell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propertyn</w:t>
      </w:r>
      <w:proofErr w:type="spellEnd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],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</w:t>
      </w:r>
      <w:proofErr w:type="gram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column2</w:t>
      </w:r>
      <w:proofErr w:type="gramEnd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datatype [ property1, property2, … </w:t>
      </w:r>
      <w:proofErr w:type="spell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propertyn</w:t>
      </w:r>
      <w:proofErr w:type="spellEnd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],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…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</w:t>
      </w:r>
      <w:proofErr w:type="spellStart"/>
      <w:proofErr w:type="gram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column_n</w:t>
      </w:r>
      <w:proofErr w:type="spellEnd"/>
      <w:proofErr w:type="gramEnd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datatype [ property1, property2, … </w:t>
      </w:r>
      <w:proofErr w:type="spell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propertyn</w:t>
      </w:r>
      <w:proofErr w:type="spellEnd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],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>);</w:t>
      </w:r>
    </w:p>
    <w:p w:rsidR="00BC0784" w:rsidRPr="00BC0784" w:rsidRDefault="00BC0784" w:rsidP="00BC0784">
      <w:pPr>
        <w:spacing w:after="160" w:line="240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Рис. 5 Синтаксис запросов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CREATE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TABLE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поддерживаемых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JSqlParser</w:t>
      </w:r>
      <w:proofErr w:type="spellEnd"/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Под </w:t>
      </w:r>
      <w:proofErr w:type="gramStart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[ </w:t>
      </w:r>
      <w:proofErr w:type="gramEnd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property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1,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property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2, …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propertyn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] подразумевается список свойств столбца.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Одним из существенных недостатков данного ограничения синтаксиса – неспособность распознавания внешних ключей таблицы (при добавлении в запрос строки 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CONSTRAINT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</w:t>
      </w:r>
      <w:proofErr w:type="spell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constraint</w:t>
      </w:r>
      <w:proofErr w:type="spellEnd"/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>_</w:t>
      </w:r>
      <w:proofErr w:type="spellStart"/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>name</w:t>
      </w:r>
      <w:proofErr w:type="spellEnd"/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FOREIGN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KEY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(column1) REFERENCES </w:t>
      </w:r>
      <w:proofErr w:type="spellStart"/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>table_name</w:t>
      </w:r>
      <w:proofErr w:type="spellEnd"/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>(column2)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JSqlParser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решит, что это столбец с названием 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CONSTRAINT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типов данных 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constraint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>_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name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и свойствами 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FOREIGN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KEY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(column1) REFERENCES </w:t>
      </w:r>
      <w:proofErr w:type="spellStart"/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>table_name</w:t>
      </w:r>
      <w:proofErr w:type="spellEnd"/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>(column2)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). Поскольку для данного типа запросов связи таблиц определяются по внешним ключам, в программе должна присутствовать поддержка внешних ключей. Данный функционал доработан в программе, добавлена поддержка </w:t>
      </w:r>
      <w:r w:rsidRPr="00BC0784">
        <w:rPr>
          <w:rFonts w:ascii="Times New Roman" w:eastAsia="Calibri" w:hAnsi="Times New Roman" w:cs="Times New Roman"/>
          <w:i/>
          <w:sz w:val="28"/>
          <w:szCs w:val="28"/>
          <w:lang w:val="en-US"/>
        </w:rPr>
        <w:t>CONSTRAINT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ограничений, в частности </w:t>
      </w:r>
      <w:r w:rsidRPr="00BC0784">
        <w:rPr>
          <w:rFonts w:ascii="Times New Roman" w:eastAsia="Calibri" w:hAnsi="Times New Roman" w:cs="Times New Roman"/>
          <w:i/>
          <w:sz w:val="28"/>
          <w:szCs w:val="28"/>
          <w:lang w:val="en-US"/>
        </w:rPr>
        <w:t>FOREIGN</w:t>
      </w:r>
      <w:r w:rsidRPr="00BC0784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i/>
          <w:sz w:val="28"/>
          <w:szCs w:val="28"/>
          <w:lang w:val="en-US"/>
        </w:rPr>
        <w:t>KEY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Pr="00BC0784">
        <w:rPr>
          <w:rFonts w:ascii="Times New Roman" w:eastAsia="Calibri" w:hAnsi="Times New Roman" w:cs="Times New Roman"/>
          <w:i/>
          <w:sz w:val="28"/>
          <w:szCs w:val="28"/>
          <w:lang w:val="en-US"/>
        </w:rPr>
        <w:t>PRIMARY</w:t>
      </w:r>
      <w:r w:rsidRPr="00BC0784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i/>
          <w:sz w:val="28"/>
          <w:szCs w:val="28"/>
          <w:lang w:val="en-US"/>
        </w:rPr>
        <w:t>KEY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. Поддерживаемый программой синтаксис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CREATE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TABLE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запросов: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CREATE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TABLE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</w:t>
      </w:r>
      <w:proofErr w:type="spell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table</w:t>
      </w:r>
      <w:proofErr w:type="spellEnd"/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>_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name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(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</w:t>
      </w:r>
      <w:proofErr w:type="gram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column1</w:t>
      </w:r>
      <w:proofErr w:type="gramEnd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datatype [ property1, property2, … </w:t>
      </w:r>
      <w:proofErr w:type="spell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propertyn</w:t>
      </w:r>
      <w:proofErr w:type="spellEnd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],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</w:t>
      </w:r>
      <w:proofErr w:type="gram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column2</w:t>
      </w:r>
      <w:proofErr w:type="gramEnd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datatype [ property1, property2, … </w:t>
      </w:r>
      <w:proofErr w:type="spell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propertyn</w:t>
      </w:r>
      <w:proofErr w:type="spellEnd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],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…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</w:t>
      </w:r>
      <w:proofErr w:type="spellStart"/>
      <w:proofErr w:type="gram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column_n</w:t>
      </w:r>
      <w:proofErr w:type="spellEnd"/>
      <w:proofErr w:type="gramEnd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datatype [ property1, property2, … </w:t>
      </w:r>
      <w:proofErr w:type="spell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propertyn</w:t>
      </w:r>
      <w:proofErr w:type="spellEnd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],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[CONSTRAINT </w:t>
      </w:r>
      <w:proofErr w:type="spell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constraint_name</w:t>
      </w:r>
      <w:proofErr w:type="spellEnd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FOREIGN </w:t>
      </w:r>
      <w:proofErr w:type="gram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KEY(</w:t>
      </w:r>
      <w:proofErr w:type="gramEnd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column1) REFERENCES </w:t>
      </w:r>
      <w:proofErr w:type="spell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table_name</w:t>
      </w:r>
      <w:proofErr w:type="spellEnd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(column2)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| CONSTRAINT </w:t>
      </w:r>
      <w:proofErr w:type="spell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constraint_name</w:t>
      </w:r>
      <w:proofErr w:type="spellEnd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PRIMARY KEY (column1, </w:t>
      </w:r>
      <w:proofErr w:type="gram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column2, …</w:t>
      </w:r>
      <w:proofErr w:type="gramEnd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</w:t>
      </w:r>
      <w:proofErr w:type="spell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column_n</w:t>
      </w:r>
      <w:proofErr w:type="spellEnd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)]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>);</w:t>
      </w:r>
    </w:p>
    <w:p w:rsidR="00BC0784" w:rsidRPr="00BC0784" w:rsidRDefault="00BC0784" w:rsidP="00BC0784">
      <w:pPr>
        <w:spacing w:after="160" w:line="240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Рис. 6 Поддерживаемый программой синтаксис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CREATE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TABLE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Как сказано ранее,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JSqlParser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не поддерживает запросы типа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CREATE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TABLE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AS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SELECT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. Однако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фреймворк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распознает стандартные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SQL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DML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запросы типа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SELECT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. За основу преобразования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CREATE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TABLE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AS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SELECT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запросов в программе взят функционал синтаксического анализа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SELECT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запросов с помощью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JsqlParser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Поддерживаемый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</w:rPr>
        <w:t>программой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</w:rPr>
        <w:t>синтаксис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CREATE TABLE AS SELECT </w:t>
      </w:r>
      <w:r w:rsidRPr="00BC0784">
        <w:rPr>
          <w:rFonts w:ascii="Times New Roman" w:eastAsia="Calibri" w:hAnsi="Times New Roman" w:cs="Times New Roman"/>
          <w:sz w:val="28"/>
          <w:szCs w:val="28"/>
        </w:rPr>
        <w:t>запросов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: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CREATE TABLE </w:t>
      </w:r>
      <w:proofErr w:type="spell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new_</w:t>
      </w:r>
      <w:proofErr w:type="gram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table</w:t>
      </w:r>
      <w:proofErr w:type="spellEnd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 AS</w:t>
      </w:r>
      <w:proofErr w:type="gramEnd"/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ab/>
        <w:t>(SELECT old_table_1.column_1 as new_column_1,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ab/>
      </w:r>
      <w:proofErr w:type="gram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old_table_2.column_2</w:t>
      </w:r>
      <w:proofErr w:type="gramEnd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as new_column_2,</w:t>
      </w:r>
    </w:p>
    <w:p w:rsidR="00BC0784" w:rsidRPr="00BC0784" w:rsidRDefault="00BC0784" w:rsidP="00BC0784">
      <w:pPr>
        <w:spacing w:after="160" w:line="240" w:lineRule="auto"/>
        <w:ind w:left="707"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…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ab/>
      </w:r>
      <w:proofErr w:type="spellStart"/>
      <w:proofErr w:type="gram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old_table_n.column_n</w:t>
      </w:r>
      <w:proofErr w:type="spellEnd"/>
      <w:proofErr w:type="gramEnd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as </w:t>
      </w:r>
      <w:proofErr w:type="spell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new_column_n</w:t>
      </w:r>
      <w:proofErr w:type="spellEnd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,</w:t>
      </w:r>
    </w:p>
    <w:p w:rsidR="00BC0784" w:rsidRPr="00BC0784" w:rsidRDefault="00BC0784" w:rsidP="00BC0784">
      <w:pPr>
        <w:spacing w:after="160" w:line="240" w:lineRule="auto"/>
        <w:ind w:left="707"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FROM old_table_1 </w:t>
      </w:r>
    </w:p>
    <w:p w:rsidR="00BC0784" w:rsidRPr="00BC0784" w:rsidRDefault="00BC0784" w:rsidP="00BC0784">
      <w:pPr>
        <w:spacing w:after="160" w:line="240" w:lineRule="auto"/>
        <w:ind w:left="707"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</w:pPr>
      <w:proofErr w:type="gram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[ LEFT</w:t>
      </w:r>
      <w:proofErr w:type="gramEnd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| RIGHT | INNER | FULL ] JOIN old_table_2 ON {JOIN_CLAUSE}</w:t>
      </w:r>
    </w:p>
    <w:p w:rsidR="00BC0784" w:rsidRPr="00BC0784" w:rsidRDefault="00BC0784" w:rsidP="00BC0784">
      <w:pPr>
        <w:spacing w:after="160" w:line="240" w:lineRule="auto"/>
        <w:ind w:left="707"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…</w:t>
      </w:r>
    </w:p>
    <w:p w:rsidR="00BC0784" w:rsidRPr="00BC0784" w:rsidRDefault="00BC0784" w:rsidP="00BC0784">
      <w:pPr>
        <w:spacing w:after="160" w:line="240" w:lineRule="auto"/>
        <w:ind w:left="707"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</w:pPr>
      <w:proofErr w:type="gram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[ LEFT</w:t>
      </w:r>
      <w:proofErr w:type="gramEnd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| RIGHT | INNER | FULL ] JOIN </w:t>
      </w:r>
      <w:proofErr w:type="spell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old_table_n</w:t>
      </w:r>
      <w:proofErr w:type="spellEnd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 ON {JOIN_CLAUSE}</w:t>
      </w:r>
    </w:p>
    <w:p w:rsidR="00BC0784" w:rsidRPr="00BC0784" w:rsidRDefault="00BC0784" w:rsidP="00BC0784">
      <w:pPr>
        <w:spacing w:after="160" w:line="240" w:lineRule="auto"/>
        <w:ind w:left="707"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WHERE {WHERE_CLAUSE}</w:t>
      </w:r>
    </w:p>
    <w:p w:rsidR="00BC0784" w:rsidRPr="00BC0784" w:rsidRDefault="00BC0784" w:rsidP="00BC0784">
      <w:pPr>
        <w:spacing w:after="160" w:line="240" w:lineRule="auto"/>
        <w:ind w:left="707"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ORDER BY {ORDER_BY_CLAUSE}</w:t>
      </w:r>
    </w:p>
    <w:p w:rsidR="00BC0784" w:rsidRPr="00BC0784" w:rsidRDefault="00BC0784" w:rsidP="00BC0784">
      <w:pPr>
        <w:spacing w:after="160" w:line="240" w:lineRule="auto"/>
        <w:ind w:left="707"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>);</w:t>
      </w:r>
    </w:p>
    <w:p w:rsidR="00BC0784" w:rsidRPr="00BC0784" w:rsidRDefault="00BC0784" w:rsidP="00BC0784">
      <w:pPr>
        <w:spacing w:after="160" w:line="240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Рис. 7 Поддерживаемый программой синтаксис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CREATE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TABLE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AS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SELECT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В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CTAS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запросах не поддерживаются агрегатные функции, а также предложения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GROUP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BY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и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HAVING</w:t>
      </w:r>
      <w:r w:rsidRPr="00BC0784">
        <w:rPr>
          <w:rFonts w:ascii="Times New Roman" w:eastAsia="Calibri" w:hAnsi="Times New Roman" w:cs="Times New Roman"/>
          <w:sz w:val="28"/>
          <w:szCs w:val="28"/>
        </w:rPr>
        <w:t>.</w:t>
      </w:r>
    </w:p>
    <w:p w:rsidR="001E40B7" w:rsidRDefault="00BC0784" w:rsidP="001E40B7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При разработке использованы основные концепции объектно-ориентир</w:t>
      </w:r>
      <w:bookmarkStart w:id="7" w:name="_Toc42856873"/>
      <w:r w:rsidR="001E40B7">
        <w:rPr>
          <w:rFonts w:ascii="Times New Roman" w:eastAsia="Calibri" w:hAnsi="Times New Roman" w:cs="Times New Roman"/>
          <w:sz w:val="28"/>
          <w:szCs w:val="28"/>
        </w:rPr>
        <w:t>ованного программирования [10].</w:t>
      </w:r>
    </w:p>
    <w:p w:rsidR="00BC0784" w:rsidRPr="001E40B7" w:rsidRDefault="00BC0784" w:rsidP="001E40B7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1E40B7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Основные классы и их назначение</w:t>
      </w:r>
      <w:bookmarkEnd w:id="7"/>
    </w:p>
    <w:p w:rsidR="00BC0784" w:rsidRPr="00BC0784" w:rsidRDefault="00BC0784" w:rsidP="00BC0784">
      <w:pPr>
        <w:spacing w:after="160" w:line="240" w:lineRule="auto"/>
        <w:ind w:left="709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proofErr w:type="spellStart"/>
      <w:proofErr w:type="gramStart"/>
      <w:r w:rsidRPr="00BC0784">
        <w:rPr>
          <w:rFonts w:ascii="Times New Roman" w:eastAsia="Calibri" w:hAnsi="Times New Roman" w:cs="Times New Roman"/>
          <w:b/>
          <w:sz w:val="28"/>
          <w:szCs w:val="28"/>
          <w:lang w:val="en-US"/>
        </w:rPr>
        <w:t>SimpleGui</w:t>
      </w:r>
      <w:proofErr w:type="spellEnd"/>
      <w:r w:rsidRPr="00BC0784">
        <w:rPr>
          <w:rFonts w:ascii="Times New Roman" w:eastAsia="Calibri" w:hAnsi="Times New Roman" w:cs="Times New Roman"/>
          <w:b/>
          <w:sz w:val="28"/>
          <w:szCs w:val="28"/>
        </w:rPr>
        <w:t xml:space="preserve"> – </w:t>
      </w:r>
      <w:r w:rsidRPr="00BC0784">
        <w:rPr>
          <w:rFonts w:ascii="Times New Roman" w:eastAsia="Calibri" w:hAnsi="Times New Roman" w:cs="Times New Roman"/>
          <w:sz w:val="28"/>
          <w:szCs w:val="28"/>
        </w:rPr>
        <w:t>реализует графический интерфейс пользователя.</w:t>
      </w:r>
      <w:proofErr w:type="gramEnd"/>
    </w:p>
    <w:p w:rsidR="00BC0784" w:rsidRPr="00BC0784" w:rsidRDefault="00BC0784" w:rsidP="00BC0784">
      <w:pPr>
        <w:spacing w:after="160" w:line="240" w:lineRule="auto"/>
        <w:ind w:left="709"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spellStart"/>
      <w:proofErr w:type="gramStart"/>
      <w:r w:rsidRPr="00BC0784">
        <w:rPr>
          <w:rFonts w:ascii="Times New Roman" w:eastAsia="Calibri" w:hAnsi="Times New Roman" w:cs="Times New Roman"/>
          <w:b/>
          <w:color w:val="000000"/>
          <w:sz w:val="28"/>
          <w:szCs w:val="28"/>
          <w:lang w:val="en-US"/>
        </w:rPr>
        <w:t>DiagramBuilder</w:t>
      </w:r>
      <w:proofErr w:type="spellEnd"/>
      <w:r w:rsidRPr="00BC0784">
        <w:rPr>
          <w:rFonts w:ascii="Times New Roman" w:eastAsia="Calibri" w:hAnsi="Times New Roman" w:cs="Times New Roman"/>
          <w:b/>
          <w:color w:val="000000"/>
          <w:sz w:val="28"/>
          <w:szCs w:val="28"/>
        </w:rPr>
        <w:t xml:space="preserve"> – </w:t>
      </w:r>
      <w:r w:rsidRPr="00BC0784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инициализирует модуль </w:t>
      </w:r>
      <w:proofErr w:type="spellStart"/>
      <w:r w:rsidRPr="00BC0784">
        <w:rPr>
          <w:rFonts w:ascii="Times New Roman" w:eastAsia="Calibri" w:hAnsi="Times New Roman" w:cs="Times New Roman"/>
          <w:color w:val="000000"/>
          <w:sz w:val="28"/>
          <w:szCs w:val="28"/>
        </w:rPr>
        <w:t>логирования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>, запускает синтаксический анализ и построение графической схемы.</w:t>
      </w:r>
      <w:proofErr w:type="gramEnd"/>
      <w:r w:rsidRPr="00BC0784">
        <w:rPr>
          <w:rFonts w:ascii="Times New Roman" w:eastAsia="Calibri" w:hAnsi="Times New Roman" w:cs="Times New Roman"/>
          <w:color w:val="FF0000"/>
          <w:sz w:val="28"/>
          <w:szCs w:val="28"/>
        </w:rPr>
        <w:t xml:space="preserve"> </w:t>
      </w:r>
    </w:p>
    <w:p w:rsidR="00BC0784" w:rsidRPr="00BC0784" w:rsidRDefault="00BC0784" w:rsidP="00BC0784">
      <w:pPr>
        <w:spacing w:after="160" w:line="240" w:lineRule="auto"/>
        <w:ind w:left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b/>
          <w:sz w:val="28"/>
          <w:szCs w:val="28"/>
          <w:lang w:val="en-US"/>
        </w:rPr>
        <w:t>Parser</w:t>
      </w:r>
      <w:r w:rsidRPr="00BC0784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</w:rPr>
        <w:t>– выполняет синтаксический анализ, преобразует входные запросы в объекты.</w:t>
      </w:r>
    </w:p>
    <w:p w:rsidR="00BC0784" w:rsidRPr="00BC0784" w:rsidRDefault="00BC0784" w:rsidP="00BC0784">
      <w:pPr>
        <w:spacing w:after="160" w:line="240" w:lineRule="auto"/>
        <w:ind w:left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b/>
          <w:sz w:val="28"/>
          <w:szCs w:val="28"/>
          <w:lang w:val="en-US"/>
        </w:rPr>
        <w:t>Session</w:t>
      </w:r>
      <w:r w:rsidRPr="00BC0784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</w:rPr>
        <w:t>– хранит массив таблиц для текущего процесса синтаксического анализа.</w:t>
      </w:r>
    </w:p>
    <w:p w:rsidR="00BC0784" w:rsidRPr="00BC0784" w:rsidRDefault="00BC0784" w:rsidP="00BC0784">
      <w:pPr>
        <w:spacing w:after="160" w:line="240" w:lineRule="auto"/>
        <w:ind w:left="709"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spellStart"/>
      <w:proofErr w:type="gramStart"/>
      <w:r w:rsidRPr="00BC0784">
        <w:rPr>
          <w:rFonts w:ascii="Times New Roman" w:eastAsia="Calibri" w:hAnsi="Times New Roman" w:cs="Times New Roman"/>
          <w:b/>
          <w:sz w:val="28"/>
          <w:szCs w:val="28"/>
          <w:lang w:val="en-US"/>
        </w:rPr>
        <w:t>MyTable</w:t>
      </w:r>
      <w:proofErr w:type="spellEnd"/>
      <w:r w:rsidRPr="00BC0784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</w:rPr>
        <w:t>– экземпляры класса – преобразованные таблицы.</w:t>
      </w:r>
      <w:proofErr w:type="gramEnd"/>
    </w:p>
    <w:p w:rsidR="00BC0784" w:rsidRPr="00BC0784" w:rsidRDefault="00BC0784" w:rsidP="00BC0784">
      <w:pPr>
        <w:spacing w:after="160" w:line="240" w:lineRule="auto"/>
        <w:ind w:left="709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BC0784">
        <w:rPr>
          <w:rFonts w:ascii="Times New Roman" w:eastAsia="Calibri" w:hAnsi="Times New Roman" w:cs="Times New Roman"/>
          <w:b/>
          <w:sz w:val="28"/>
          <w:szCs w:val="28"/>
          <w:lang w:val="en-US"/>
        </w:rPr>
        <w:t>Formatter</w:t>
      </w:r>
      <w:r w:rsidRPr="00BC0784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</w:rPr>
        <w:t>– отвечает за построение визуальной модели.</w:t>
      </w:r>
      <w:r w:rsidRPr="00BC0784">
        <w:rPr>
          <w:rFonts w:ascii="Times New Roman" w:eastAsia="Calibri" w:hAnsi="Times New Roman" w:cs="Times New Roman"/>
          <w:color w:val="FF0000"/>
          <w:sz w:val="28"/>
          <w:szCs w:val="28"/>
        </w:rPr>
        <w:t xml:space="preserve"> </w:t>
      </w:r>
    </w:p>
    <w:p w:rsidR="001E40B7" w:rsidRDefault="00BC0784" w:rsidP="001E40B7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color w:val="000000"/>
          <w:sz w:val="28"/>
          <w:szCs w:val="28"/>
        </w:rPr>
        <w:lastRenderedPageBreak/>
        <w:t>Диаграмма классов представлена на рис. 8. Она демонстрирует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общую структуру иерархии классов, их столбцов, методов и взаимодействий между классами. Классы программы объединены в общий пакет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vizualize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. Класс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SimpleGui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находится во вложенном пакете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visualize</w:t>
      </w:r>
      <w:r w:rsidRPr="00BC0784">
        <w:rPr>
          <w:rFonts w:ascii="Times New Roman" w:eastAsia="Calibri" w:hAnsi="Times New Roman" w:cs="Times New Roman"/>
          <w:sz w:val="28"/>
          <w:szCs w:val="28"/>
        </w:rPr>
        <w:t>.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gui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а классы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Parser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DiagramBuilder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Session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MyTable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Formatter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находятся в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visualize</w:t>
      </w:r>
      <w:r w:rsidRPr="00BC0784">
        <w:rPr>
          <w:rFonts w:ascii="Times New Roman" w:eastAsia="Calibri" w:hAnsi="Times New Roman" w:cs="Times New Roman"/>
          <w:sz w:val="28"/>
          <w:szCs w:val="28"/>
        </w:rPr>
        <w:t>.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builder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. Разделение классов по пакетам обеспечивает организацию классов в пространстве имен [12]. Классы пакета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visualize</w:t>
      </w:r>
      <w:r w:rsidRPr="00BC0784">
        <w:rPr>
          <w:rFonts w:ascii="Times New Roman" w:eastAsia="Calibri" w:hAnsi="Times New Roman" w:cs="Times New Roman"/>
          <w:sz w:val="28"/>
          <w:szCs w:val="28"/>
        </w:rPr>
        <w:t>.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builder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отвечают за программно-аппаратную часть приложения, а </w:t>
      </w:r>
      <w:proofErr w:type="gramStart"/>
      <w:r w:rsidRPr="00BC0784">
        <w:rPr>
          <w:rFonts w:ascii="Times New Roman" w:eastAsia="Calibri" w:hAnsi="Times New Roman" w:cs="Times New Roman"/>
          <w:sz w:val="28"/>
          <w:szCs w:val="28"/>
        </w:rPr>
        <w:t>классы</w:t>
      </w:r>
      <w:proofErr w:type="gram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содержащиеся в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visualize</w:t>
      </w:r>
      <w:r w:rsidRPr="00BC0784">
        <w:rPr>
          <w:rFonts w:ascii="Times New Roman" w:eastAsia="Calibri" w:hAnsi="Times New Roman" w:cs="Times New Roman"/>
          <w:sz w:val="28"/>
          <w:szCs w:val="28"/>
        </w:rPr>
        <w:t>.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gui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отвечают за клиентскую сторону пользоват</w:t>
      </w:r>
      <w:bookmarkStart w:id="8" w:name="_Toc42856874"/>
      <w:r w:rsidR="001E40B7">
        <w:rPr>
          <w:rFonts w:ascii="Times New Roman" w:eastAsia="Calibri" w:hAnsi="Times New Roman" w:cs="Times New Roman"/>
          <w:sz w:val="28"/>
          <w:szCs w:val="28"/>
        </w:rPr>
        <w:t>ельского интерфейса приложения.</w:t>
      </w:r>
    </w:p>
    <w:p w:rsidR="001E40B7" w:rsidRDefault="00BC0784" w:rsidP="001E40B7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1E40B7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Описание полей и методов классов</w:t>
      </w:r>
      <w:bookmarkStart w:id="9" w:name="_Toc42856875"/>
      <w:bookmarkEnd w:id="8"/>
    </w:p>
    <w:p w:rsidR="00BC0784" w:rsidRPr="001E40B7" w:rsidRDefault="00BC0784" w:rsidP="001E40B7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proofErr w:type="spellStart"/>
      <w:r w:rsidRPr="001E40B7">
        <w:rPr>
          <w:rFonts w:ascii="Times New Roman" w:eastAsia="Times New Roman" w:hAnsi="Times New Roman" w:cs="Times New Roman"/>
          <w:i/>
          <w:color w:val="000000"/>
          <w:sz w:val="28"/>
          <w:szCs w:val="28"/>
          <w:lang w:val="en-US"/>
        </w:rPr>
        <w:t>SimpleGui</w:t>
      </w:r>
      <w:bookmarkEnd w:id="9"/>
      <w:proofErr w:type="spellEnd"/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Данный класс наследуется от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JFrame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. Класс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JFrame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включен в библиотеку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Swing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.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Swing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является частью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Java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Development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Kit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реализует набор графических компонентов и предназначена для создания пользовательских интерфейсов. Класс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JFrame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реализует функционал построения окна с рамкой.</w:t>
      </w:r>
    </w:p>
    <w:p w:rsidR="00BC0784" w:rsidRPr="00BC0784" w:rsidRDefault="00BC0784" w:rsidP="00BC0784">
      <w:pPr>
        <w:spacing w:after="16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object w:dxaOrig="16231" w:dyaOrig="2106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2.8pt;height:626.45pt" o:ole="">
            <v:imagedata r:id="rId9" o:title=""/>
          </v:shape>
          <o:OLEObject Type="Embed" ProgID="Visio.Drawing.15" ShapeID="_x0000_i1025" DrawAspect="Content" ObjectID="_1706789882" r:id="rId10"/>
        </w:object>
      </w:r>
    </w:p>
    <w:p w:rsidR="00BC0784" w:rsidRPr="00BC0784" w:rsidRDefault="00BC0784" w:rsidP="00BC0784">
      <w:pPr>
        <w:spacing w:after="16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Рис. 8 Диаграмма классов программы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Модификатор доступа класса -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public</w:t>
      </w:r>
      <w:r w:rsidRPr="00BC0784">
        <w:rPr>
          <w:rFonts w:ascii="Times New Roman" w:eastAsia="Calibri" w:hAnsi="Times New Roman" w:cs="Times New Roman"/>
          <w:sz w:val="28"/>
          <w:szCs w:val="28"/>
        </w:rPr>
        <w:t>.</w:t>
      </w:r>
    </w:p>
    <w:p w:rsidR="00BC0784" w:rsidRPr="00BC0784" w:rsidRDefault="00BC0784" w:rsidP="00BC0784">
      <w:pPr>
        <w:spacing w:after="16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Таблица 1 – Поля класса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SimpleGui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tbl>
      <w:tblPr>
        <w:tblW w:w="99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61"/>
        <w:gridCol w:w="1892"/>
        <w:gridCol w:w="2305"/>
        <w:gridCol w:w="4060"/>
      </w:tblGrid>
      <w:tr w:rsidR="00BC0784" w:rsidRPr="00BC0784" w:rsidTr="00BC0784">
        <w:tc>
          <w:tcPr>
            <w:tcW w:w="167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Название</w:t>
            </w:r>
          </w:p>
        </w:tc>
        <w:tc>
          <w:tcPr>
            <w:tcW w:w="189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Модификатор доступа</w:t>
            </w:r>
          </w:p>
        </w:tc>
        <w:tc>
          <w:tcPr>
            <w:tcW w:w="2100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Тип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Описание</w:t>
            </w:r>
          </w:p>
        </w:tc>
      </w:tr>
      <w:tr w:rsidR="00BC0784" w:rsidRPr="00BC0784" w:rsidTr="00BC0784">
        <w:tc>
          <w:tcPr>
            <w:tcW w:w="167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lastRenderedPageBreak/>
              <w:t>mainPanel</w:t>
            </w:r>
            <w:proofErr w:type="spellEnd"/>
          </w:p>
        </w:tc>
        <w:tc>
          <w:tcPr>
            <w:tcW w:w="189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2100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JPannel</w:t>
            </w:r>
            <w:proofErr w:type="spellEnd"/>
          </w:p>
        </w:tc>
        <w:tc>
          <w:tcPr>
            <w:tcW w:w="425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Главное окно интерфейса</w:t>
            </w:r>
          </w:p>
        </w:tc>
      </w:tr>
      <w:tr w:rsidR="00BC0784" w:rsidRPr="00BC0784" w:rsidTr="00BC0784">
        <w:tc>
          <w:tcPr>
            <w:tcW w:w="167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addFiles</w:t>
            </w:r>
            <w:proofErr w:type="spellEnd"/>
          </w:p>
        </w:tc>
        <w:tc>
          <w:tcPr>
            <w:tcW w:w="189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2100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JButton</w:t>
            </w:r>
            <w:proofErr w:type="spellEnd"/>
          </w:p>
        </w:tc>
        <w:tc>
          <w:tcPr>
            <w:tcW w:w="425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Кнопка добавления файлов</w:t>
            </w:r>
          </w:p>
        </w:tc>
      </w:tr>
      <w:tr w:rsidR="00BC0784" w:rsidRPr="00BC0784" w:rsidTr="00BC0784">
        <w:tc>
          <w:tcPr>
            <w:tcW w:w="167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runner</w:t>
            </w:r>
          </w:p>
        </w:tc>
        <w:tc>
          <w:tcPr>
            <w:tcW w:w="189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2100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JButton</w:t>
            </w:r>
            <w:proofErr w:type="spellEnd"/>
          </w:p>
        </w:tc>
        <w:tc>
          <w:tcPr>
            <w:tcW w:w="425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Кнопка запуска основной программы</w:t>
            </w:r>
          </w:p>
        </w:tc>
      </w:tr>
      <w:tr w:rsidR="00BC0784" w:rsidRPr="00BC0784" w:rsidTr="00BC0784">
        <w:tc>
          <w:tcPr>
            <w:tcW w:w="167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textArea</w:t>
            </w:r>
            <w:proofErr w:type="spellEnd"/>
          </w:p>
        </w:tc>
        <w:tc>
          <w:tcPr>
            <w:tcW w:w="189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2100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JTextArea</w:t>
            </w:r>
            <w:proofErr w:type="spellEnd"/>
          </w:p>
        </w:tc>
        <w:tc>
          <w:tcPr>
            <w:tcW w:w="425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Текстовое поле, в котором отображаются пути к входным файлам</w:t>
            </w:r>
          </w:p>
        </w:tc>
      </w:tr>
      <w:tr w:rsidR="00BC0784" w:rsidRPr="00BC0784" w:rsidTr="00BC0784">
        <w:tc>
          <w:tcPr>
            <w:tcW w:w="167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fileChooser</w:t>
            </w:r>
            <w:proofErr w:type="spellEnd"/>
          </w:p>
        </w:tc>
        <w:tc>
          <w:tcPr>
            <w:tcW w:w="189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2100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JFileChooser</w:t>
            </w:r>
            <w:proofErr w:type="spellEnd"/>
          </w:p>
        </w:tc>
        <w:tc>
          <w:tcPr>
            <w:tcW w:w="425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Диалоговое окно выбора файлов</w:t>
            </w:r>
          </w:p>
        </w:tc>
      </w:tr>
      <w:tr w:rsidR="00BC0784" w:rsidRPr="00BC0784" w:rsidTr="00BC0784">
        <w:tc>
          <w:tcPr>
            <w:tcW w:w="167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paths</w:t>
            </w:r>
          </w:p>
        </w:tc>
        <w:tc>
          <w:tcPr>
            <w:tcW w:w="189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2100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ArrayList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&lt;String&gt;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Массив, хранящий пути к </w:t>
            </w:r>
            <w:proofErr w:type="gram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входных</w:t>
            </w:r>
            <w:proofErr w:type="gramEnd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данным</w:t>
            </w:r>
          </w:p>
        </w:tc>
      </w:tr>
    </w:tbl>
    <w:p w:rsidR="00BC0784" w:rsidRPr="00BC0784" w:rsidRDefault="00BC0784" w:rsidP="00BC0784">
      <w:pPr>
        <w:spacing w:after="16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BC0784" w:rsidRPr="00BC0784" w:rsidRDefault="00BC0784" w:rsidP="00BC0784">
      <w:pPr>
        <w:spacing w:after="16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Таблица 2 – Методы класса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SimpleGui</w:t>
      </w:r>
      <w:proofErr w:type="spellEnd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50"/>
        <w:gridCol w:w="1892"/>
        <w:gridCol w:w="1507"/>
        <w:gridCol w:w="714"/>
        <w:gridCol w:w="2831"/>
      </w:tblGrid>
      <w:tr w:rsidR="00BC0784" w:rsidRPr="00BC0784" w:rsidTr="00BC0784">
        <w:tc>
          <w:tcPr>
            <w:tcW w:w="313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Название</w:t>
            </w:r>
          </w:p>
        </w:tc>
        <w:tc>
          <w:tcPr>
            <w:tcW w:w="168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Модификатор доступа</w:t>
            </w:r>
          </w:p>
        </w:tc>
        <w:tc>
          <w:tcPr>
            <w:tcW w:w="137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Входные параметры</w:t>
            </w:r>
          </w:p>
        </w:tc>
        <w:tc>
          <w:tcPr>
            <w:tcW w:w="69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Тип</w:t>
            </w:r>
          </w:p>
        </w:tc>
        <w:tc>
          <w:tcPr>
            <w:tcW w:w="3028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Описание</w:t>
            </w:r>
          </w:p>
        </w:tc>
      </w:tr>
      <w:tr w:rsidR="00BC0784" w:rsidRPr="00BC0784" w:rsidTr="00BC0784">
        <w:tc>
          <w:tcPr>
            <w:tcW w:w="313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SimpleGui</w:t>
            </w:r>
            <w:proofErr w:type="spellEnd"/>
          </w:p>
        </w:tc>
        <w:tc>
          <w:tcPr>
            <w:tcW w:w="168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137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String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title</w:t>
            </w:r>
          </w:p>
        </w:tc>
        <w:tc>
          <w:tcPr>
            <w:tcW w:w="69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3028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Конструктор. Обработка действий пользователя</w:t>
            </w:r>
          </w:p>
        </w:tc>
      </w:tr>
      <w:tr w:rsidR="00BC0784" w:rsidRPr="00BC0784" w:rsidTr="00BC0784">
        <w:tc>
          <w:tcPr>
            <w:tcW w:w="313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main</w:t>
            </w:r>
          </w:p>
        </w:tc>
        <w:tc>
          <w:tcPr>
            <w:tcW w:w="168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public</w:t>
            </w:r>
          </w:p>
        </w:tc>
        <w:tc>
          <w:tcPr>
            <w:tcW w:w="137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69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void</w:t>
            </w:r>
          </w:p>
        </w:tc>
        <w:tc>
          <w:tcPr>
            <w:tcW w:w="3028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Начальная точка программы</w:t>
            </w:r>
          </w:p>
        </w:tc>
      </w:tr>
      <w:tr w:rsidR="00BC0784" w:rsidRPr="00BC0784" w:rsidTr="00BC0784">
        <w:tc>
          <w:tcPr>
            <w:tcW w:w="313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$$$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setupUI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$$$</w:t>
            </w:r>
          </w:p>
        </w:tc>
        <w:tc>
          <w:tcPr>
            <w:tcW w:w="168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137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69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void</w:t>
            </w:r>
          </w:p>
        </w:tc>
        <w:tc>
          <w:tcPr>
            <w:tcW w:w="3028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Конфигурация свойств компонентов интерфейса</w:t>
            </w:r>
          </w:p>
        </w:tc>
      </w:tr>
      <w:tr w:rsidR="00BC0784" w:rsidRPr="00BC0784" w:rsidTr="00BC0784">
        <w:tc>
          <w:tcPr>
            <w:tcW w:w="313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$$$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getRootComponent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$$$</w:t>
            </w:r>
          </w:p>
        </w:tc>
        <w:tc>
          <w:tcPr>
            <w:tcW w:w="168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137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69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void</w:t>
            </w:r>
          </w:p>
        </w:tc>
        <w:tc>
          <w:tcPr>
            <w:tcW w:w="3028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Системный метод</w:t>
            </w:r>
          </w:p>
        </w:tc>
      </w:tr>
    </w:tbl>
    <w:p w:rsidR="00BC0784" w:rsidRPr="00BC0784" w:rsidRDefault="00BC0784" w:rsidP="00BC0784">
      <w:pPr>
        <w:spacing w:after="16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E40B7" w:rsidRDefault="00BC0784" w:rsidP="001E40B7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Методы $$$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setupUI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>$$$ и $$$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getRootComponent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$$$ сгенерированы автоматически редактором пользовательского интерфейса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Intellij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IDEA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GUI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Designer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и являются обязательными для корректной работы интерфейса. Данный редактор является одной из базовых компонент</w:t>
      </w:r>
      <w:bookmarkStart w:id="10" w:name="_Toc42856876"/>
      <w:r w:rsidR="001E40B7">
        <w:rPr>
          <w:rFonts w:ascii="Times New Roman" w:eastAsia="Calibri" w:hAnsi="Times New Roman" w:cs="Times New Roman"/>
          <w:sz w:val="28"/>
          <w:szCs w:val="28"/>
        </w:rPr>
        <w:t xml:space="preserve"> используемой среды разработки.</w:t>
      </w:r>
    </w:p>
    <w:p w:rsidR="00BC0784" w:rsidRPr="001E40B7" w:rsidRDefault="00BC0784" w:rsidP="001E40B7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proofErr w:type="spellStart"/>
      <w:r w:rsidRPr="001E40B7">
        <w:rPr>
          <w:rFonts w:ascii="Times New Roman" w:eastAsia="Times New Roman" w:hAnsi="Times New Roman" w:cs="Times New Roman"/>
          <w:i/>
          <w:color w:val="000000"/>
          <w:sz w:val="28"/>
          <w:szCs w:val="28"/>
          <w:lang w:val="en-US"/>
        </w:rPr>
        <w:t>DiagramBuilder</w:t>
      </w:r>
      <w:bookmarkEnd w:id="10"/>
      <w:proofErr w:type="spellEnd"/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Модификатор доступа класса –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public.</w:t>
      </w:r>
    </w:p>
    <w:p w:rsidR="00BC0784" w:rsidRPr="00BC0784" w:rsidRDefault="00BC0784" w:rsidP="00BC0784">
      <w:pPr>
        <w:spacing w:after="16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Таблица 3 – Поля класса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DiagramBuilder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tbl>
      <w:tblPr>
        <w:tblW w:w="99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73"/>
        <w:gridCol w:w="1892"/>
        <w:gridCol w:w="2667"/>
        <w:gridCol w:w="3686"/>
      </w:tblGrid>
      <w:tr w:rsidR="00BC0784" w:rsidRPr="00BC0784" w:rsidTr="00BC0784">
        <w:tc>
          <w:tcPr>
            <w:tcW w:w="167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Название</w:t>
            </w:r>
          </w:p>
        </w:tc>
        <w:tc>
          <w:tcPr>
            <w:tcW w:w="189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Модификатор доступа</w:t>
            </w:r>
          </w:p>
        </w:tc>
        <w:tc>
          <w:tcPr>
            <w:tcW w:w="2667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Тип</w:t>
            </w:r>
          </w:p>
        </w:tc>
        <w:tc>
          <w:tcPr>
            <w:tcW w:w="3686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Описание</w:t>
            </w:r>
          </w:p>
        </w:tc>
      </w:tr>
      <w:tr w:rsidR="00BC0784" w:rsidRPr="00BC0784" w:rsidTr="00BC0784">
        <w:tc>
          <w:tcPr>
            <w:tcW w:w="167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logger</w:t>
            </w:r>
          </w:p>
        </w:tc>
        <w:tc>
          <w:tcPr>
            <w:tcW w:w="189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2667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Logger</w:t>
            </w:r>
          </w:p>
        </w:tc>
        <w:tc>
          <w:tcPr>
            <w:tcW w:w="3686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Модуль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логирования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программы</w:t>
            </w:r>
          </w:p>
        </w:tc>
      </w:tr>
    </w:tbl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C0784" w:rsidRPr="00BC0784" w:rsidRDefault="00BC0784" w:rsidP="00BC0784">
      <w:pPr>
        <w:spacing w:after="16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Таблица 4 – Методы класса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DiagramBuilder</w:t>
      </w:r>
      <w:proofErr w:type="spellEnd"/>
    </w:p>
    <w:tbl>
      <w:tblPr>
        <w:tblW w:w="99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36"/>
        <w:gridCol w:w="1892"/>
        <w:gridCol w:w="1627"/>
        <w:gridCol w:w="822"/>
        <w:gridCol w:w="3541"/>
      </w:tblGrid>
      <w:tr w:rsidR="00BC0784" w:rsidRPr="00BC0784" w:rsidTr="00BC0784">
        <w:tc>
          <w:tcPr>
            <w:tcW w:w="193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Название</w:t>
            </w:r>
          </w:p>
        </w:tc>
        <w:tc>
          <w:tcPr>
            <w:tcW w:w="165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Модификатор доступа</w:t>
            </w:r>
          </w:p>
        </w:tc>
        <w:tc>
          <w:tcPr>
            <w:tcW w:w="165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Входные параметры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Тип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Описание</w:t>
            </w:r>
          </w:p>
        </w:tc>
      </w:tr>
      <w:tr w:rsidR="00BC0784" w:rsidRPr="00BC0784" w:rsidTr="00BC0784">
        <w:tc>
          <w:tcPr>
            <w:tcW w:w="193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DiagramBuilder</w:t>
            </w:r>
            <w:proofErr w:type="spellEnd"/>
          </w:p>
        </w:tc>
        <w:tc>
          <w:tcPr>
            <w:tcW w:w="165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165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Конструктор.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 xml:space="preserve">Инициализирует модуль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логирования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.</w:t>
            </w:r>
          </w:p>
        </w:tc>
      </w:tr>
      <w:tr w:rsidR="00BC0784" w:rsidRPr="00BC0784" w:rsidTr="00BC0784">
        <w:tc>
          <w:tcPr>
            <w:tcW w:w="193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lastRenderedPageBreak/>
              <w:t>build</w:t>
            </w:r>
          </w:p>
        </w:tc>
        <w:tc>
          <w:tcPr>
            <w:tcW w:w="165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public</w:t>
            </w:r>
          </w:p>
        </w:tc>
        <w:tc>
          <w:tcPr>
            <w:tcW w:w="165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String[]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args</w:t>
            </w:r>
            <w:proofErr w:type="spellEnd"/>
          </w:p>
        </w:tc>
        <w:tc>
          <w:tcPr>
            <w:tcW w:w="85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File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Запускает синтаксический анализ и построение схемы. Возвращает файл с графической схемой</w:t>
            </w:r>
          </w:p>
        </w:tc>
      </w:tr>
    </w:tbl>
    <w:p w:rsidR="001E40B7" w:rsidRDefault="001E40B7" w:rsidP="00BC0784">
      <w:pPr>
        <w:spacing w:after="16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1E40B7" w:rsidRPr="001E40B7" w:rsidRDefault="001E40B7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proofErr w:type="spellStart"/>
      <w:r w:rsidRPr="001E40B7">
        <w:rPr>
          <w:rFonts w:ascii="Times New Roman" w:eastAsia="Calibri" w:hAnsi="Times New Roman" w:cs="Times New Roman"/>
          <w:i/>
          <w:sz w:val="28"/>
          <w:szCs w:val="28"/>
        </w:rPr>
        <w:t>Parser</w:t>
      </w:r>
      <w:proofErr w:type="spellEnd"/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Метод использует классы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фреймворка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JSqlParser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. </w:t>
      </w:r>
      <w:proofErr w:type="spellStart"/>
      <w:proofErr w:type="gram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JSqlParser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предоставляет базовый функционал синтаксического анализа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SQL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запросов с возможностью преобразования в запросов в дерево объектов.</w:t>
      </w:r>
      <w:proofErr w:type="gram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Наиболее используемые в программе классы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JSqlParser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приведенны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в таблице 5.</w:t>
      </w:r>
    </w:p>
    <w:p w:rsidR="00BC0784" w:rsidRPr="00BC0784" w:rsidRDefault="00BC0784" w:rsidP="00BC0784">
      <w:pPr>
        <w:spacing w:after="16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Таблица 5 – Классы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JSqlParser</w:t>
      </w:r>
      <w:proofErr w:type="spellEnd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485"/>
        <w:gridCol w:w="2767"/>
        <w:gridCol w:w="2942"/>
      </w:tblGrid>
      <w:tr w:rsidR="00BC0784" w:rsidRPr="00BC0784" w:rsidTr="00BC0784">
        <w:tc>
          <w:tcPr>
            <w:tcW w:w="3115" w:type="dxa"/>
            <w:shd w:val="clear" w:color="auto" w:fill="auto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Пакет</w:t>
            </w:r>
          </w:p>
        </w:tc>
        <w:tc>
          <w:tcPr>
            <w:tcW w:w="2759" w:type="dxa"/>
            <w:shd w:val="clear" w:color="auto" w:fill="auto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Класс</w:t>
            </w:r>
          </w:p>
        </w:tc>
        <w:tc>
          <w:tcPr>
            <w:tcW w:w="3471" w:type="dxa"/>
            <w:shd w:val="clear" w:color="auto" w:fill="auto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Описание</w:t>
            </w:r>
          </w:p>
        </w:tc>
      </w:tr>
      <w:tr w:rsidR="00BC0784" w:rsidRPr="00BC0784" w:rsidTr="00BC0784">
        <w:tc>
          <w:tcPr>
            <w:tcW w:w="3115" w:type="dxa"/>
            <w:shd w:val="clear" w:color="auto" w:fill="auto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net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.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sf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.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jsqlparser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.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parser</w:t>
            </w:r>
          </w:p>
        </w:tc>
        <w:tc>
          <w:tcPr>
            <w:tcW w:w="2759" w:type="dxa"/>
            <w:shd w:val="clear" w:color="auto" w:fill="auto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CCJSqlParserManager</w:t>
            </w:r>
            <w:proofErr w:type="spellEnd"/>
          </w:p>
        </w:tc>
        <w:tc>
          <w:tcPr>
            <w:tcW w:w="3471" w:type="dxa"/>
            <w:shd w:val="clear" w:color="auto" w:fill="auto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Использует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JavaCC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, проверяет текст и создает объекты. </w:t>
            </w:r>
          </w:p>
        </w:tc>
      </w:tr>
      <w:tr w:rsidR="00BC0784" w:rsidRPr="00BC0784" w:rsidTr="00BC0784">
        <w:tc>
          <w:tcPr>
            <w:tcW w:w="3115" w:type="dxa"/>
            <w:shd w:val="clear" w:color="auto" w:fill="auto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net.sf.jsqlparser.schema</w:t>
            </w:r>
            <w:proofErr w:type="spellEnd"/>
          </w:p>
        </w:tc>
        <w:tc>
          <w:tcPr>
            <w:tcW w:w="2759" w:type="dxa"/>
            <w:shd w:val="clear" w:color="auto" w:fill="auto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Table</w:t>
            </w:r>
          </w:p>
        </w:tc>
        <w:tc>
          <w:tcPr>
            <w:tcW w:w="3471" w:type="dxa"/>
            <w:shd w:val="clear" w:color="auto" w:fill="auto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Таблица. Содержит имя таблицы и схемы.</w:t>
            </w:r>
          </w:p>
        </w:tc>
      </w:tr>
      <w:tr w:rsidR="00BC0784" w:rsidRPr="00BC0784" w:rsidTr="00BC0784">
        <w:tc>
          <w:tcPr>
            <w:tcW w:w="3115" w:type="dxa"/>
            <w:shd w:val="clear" w:color="auto" w:fill="auto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net.sf.jsqlparser.statement</w:t>
            </w:r>
            <w:proofErr w:type="spellEnd"/>
          </w:p>
        </w:tc>
        <w:tc>
          <w:tcPr>
            <w:tcW w:w="2759" w:type="dxa"/>
            <w:shd w:val="clear" w:color="auto" w:fill="auto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Statement</w:t>
            </w:r>
          </w:p>
        </w:tc>
        <w:tc>
          <w:tcPr>
            <w:tcW w:w="3471" w:type="dxa"/>
            <w:shd w:val="clear" w:color="auto" w:fill="auto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SQL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запрос</w:t>
            </w:r>
          </w:p>
        </w:tc>
      </w:tr>
      <w:tr w:rsidR="00BC0784" w:rsidRPr="00BC0784" w:rsidTr="00BC0784">
        <w:tc>
          <w:tcPr>
            <w:tcW w:w="3115" w:type="dxa"/>
            <w:shd w:val="clear" w:color="auto" w:fill="auto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net.sf.jsqlparser.statement.create.table</w:t>
            </w:r>
            <w:proofErr w:type="spellEnd"/>
          </w:p>
        </w:tc>
        <w:tc>
          <w:tcPr>
            <w:tcW w:w="2759" w:type="dxa"/>
            <w:shd w:val="clear" w:color="auto" w:fill="auto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CreateTable</w:t>
            </w:r>
            <w:proofErr w:type="spellEnd"/>
          </w:p>
        </w:tc>
        <w:tc>
          <w:tcPr>
            <w:tcW w:w="3471" w:type="dxa"/>
            <w:shd w:val="clear" w:color="auto" w:fill="auto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SQL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запрос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 Create Table</w:t>
            </w:r>
          </w:p>
        </w:tc>
      </w:tr>
      <w:tr w:rsidR="00BC0784" w:rsidRPr="00BC0784" w:rsidTr="00BC0784">
        <w:tc>
          <w:tcPr>
            <w:tcW w:w="3115" w:type="dxa"/>
            <w:shd w:val="clear" w:color="auto" w:fill="auto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net.sf.jsqlparser.statement.create.table</w:t>
            </w:r>
            <w:proofErr w:type="spellEnd"/>
          </w:p>
        </w:tc>
        <w:tc>
          <w:tcPr>
            <w:tcW w:w="2759" w:type="dxa"/>
            <w:shd w:val="clear" w:color="auto" w:fill="auto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ColumnDefinition</w:t>
            </w:r>
            <w:proofErr w:type="spellEnd"/>
          </w:p>
        </w:tc>
        <w:tc>
          <w:tcPr>
            <w:tcW w:w="3471" w:type="dxa"/>
            <w:shd w:val="clear" w:color="auto" w:fill="auto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Столбец таблицы из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SQL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запроса. Содержит название, тип и свойства</w:t>
            </w:r>
          </w:p>
        </w:tc>
      </w:tr>
      <w:tr w:rsidR="00BC0784" w:rsidRPr="00BC0784" w:rsidTr="00BC0784">
        <w:tc>
          <w:tcPr>
            <w:tcW w:w="3115" w:type="dxa"/>
            <w:shd w:val="clear" w:color="auto" w:fill="auto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net.sf.jsqlparser.statement.select</w:t>
            </w:r>
            <w:proofErr w:type="spellEnd"/>
          </w:p>
        </w:tc>
        <w:tc>
          <w:tcPr>
            <w:tcW w:w="2759" w:type="dxa"/>
            <w:shd w:val="clear" w:color="auto" w:fill="auto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Select</w:t>
            </w:r>
          </w:p>
        </w:tc>
        <w:tc>
          <w:tcPr>
            <w:tcW w:w="3471" w:type="dxa"/>
            <w:shd w:val="clear" w:color="auto" w:fill="auto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SQL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запрос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Select</w:t>
            </w:r>
          </w:p>
        </w:tc>
      </w:tr>
      <w:tr w:rsidR="00BC0784" w:rsidRPr="00BC0784" w:rsidTr="00BC0784">
        <w:tc>
          <w:tcPr>
            <w:tcW w:w="3115" w:type="dxa"/>
            <w:shd w:val="clear" w:color="auto" w:fill="auto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net.sf.jsqlparser.statement.select</w:t>
            </w:r>
            <w:proofErr w:type="spellEnd"/>
          </w:p>
        </w:tc>
        <w:tc>
          <w:tcPr>
            <w:tcW w:w="2759" w:type="dxa"/>
            <w:shd w:val="clear" w:color="auto" w:fill="auto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PlainSelect</w:t>
            </w:r>
            <w:proofErr w:type="spellEnd"/>
          </w:p>
        </w:tc>
        <w:tc>
          <w:tcPr>
            <w:tcW w:w="3471" w:type="dxa"/>
            <w:shd w:val="clear" w:color="auto" w:fill="auto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SQL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Select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, разбитый по группам операций</w:t>
            </w:r>
          </w:p>
        </w:tc>
      </w:tr>
    </w:tbl>
    <w:p w:rsidR="00BC0784" w:rsidRPr="00BC0784" w:rsidRDefault="00BC0784" w:rsidP="00BC0784">
      <w:pPr>
        <w:spacing w:after="16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Модификатор доступа класса –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package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private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. </w:t>
      </w:r>
    </w:p>
    <w:p w:rsidR="00BC0784" w:rsidRPr="00BC0784" w:rsidRDefault="00BC0784" w:rsidP="00BC0784">
      <w:pPr>
        <w:spacing w:after="16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Таблица 6 – Поля класса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Parser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7"/>
        <w:gridCol w:w="1892"/>
        <w:gridCol w:w="2305"/>
        <w:gridCol w:w="3092"/>
      </w:tblGrid>
      <w:tr w:rsidR="00BC0784" w:rsidRPr="00BC0784" w:rsidTr="00BC0784">
        <w:tc>
          <w:tcPr>
            <w:tcW w:w="2487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Название</w:t>
            </w:r>
          </w:p>
        </w:tc>
        <w:tc>
          <w:tcPr>
            <w:tcW w:w="189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Модификатор доступа</w:t>
            </w:r>
          </w:p>
        </w:tc>
        <w:tc>
          <w:tcPr>
            <w:tcW w:w="230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Тип</w:t>
            </w:r>
          </w:p>
        </w:tc>
        <w:tc>
          <w:tcPr>
            <w:tcW w:w="309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Описание</w:t>
            </w:r>
          </w:p>
        </w:tc>
      </w:tr>
      <w:tr w:rsidR="00BC0784" w:rsidRPr="00BC0784" w:rsidTr="00BC0784">
        <w:tc>
          <w:tcPr>
            <w:tcW w:w="2487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logger</w:t>
            </w:r>
          </w:p>
        </w:tc>
        <w:tc>
          <w:tcPr>
            <w:tcW w:w="189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230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Logger</w:t>
            </w:r>
          </w:p>
        </w:tc>
        <w:tc>
          <w:tcPr>
            <w:tcW w:w="309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Модуль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логирования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программы</w:t>
            </w:r>
          </w:p>
        </w:tc>
      </w:tr>
      <w:tr w:rsidR="00BC0784" w:rsidRPr="00BC0784" w:rsidTr="00BC0784">
        <w:tc>
          <w:tcPr>
            <w:tcW w:w="2487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session</w:t>
            </w:r>
          </w:p>
        </w:tc>
        <w:tc>
          <w:tcPr>
            <w:tcW w:w="189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230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Session</w:t>
            </w:r>
          </w:p>
        </w:tc>
        <w:tc>
          <w:tcPr>
            <w:tcW w:w="309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Объект типа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session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для текущего запуска</w:t>
            </w:r>
          </w:p>
        </w:tc>
      </w:tr>
      <w:tr w:rsidR="00BC0784" w:rsidRPr="00BC0784" w:rsidTr="00BC0784">
        <w:tc>
          <w:tcPr>
            <w:tcW w:w="2487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createAsSelectPaths</w:t>
            </w:r>
            <w:proofErr w:type="spellEnd"/>
          </w:p>
        </w:tc>
        <w:tc>
          <w:tcPr>
            <w:tcW w:w="189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230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ArrayList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&lt;String&gt;</w:t>
            </w:r>
          </w:p>
        </w:tc>
        <w:tc>
          <w:tcPr>
            <w:tcW w:w="309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Массив путей к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CTAS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скриптам</w:t>
            </w:r>
          </w:p>
        </w:tc>
      </w:tr>
    </w:tbl>
    <w:p w:rsidR="00BC0784" w:rsidRPr="00BC0784" w:rsidRDefault="00BC0784" w:rsidP="00BC0784">
      <w:pPr>
        <w:spacing w:after="16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Таблица 7 – Методы класса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Parser</w:t>
      </w:r>
    </w:p>
    <w:tbl>
      <w:tblPr>
        <w:tblW w:w="99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55"/>
        <w:gridCol w:w="1701"/>
        <w:gridCol w:w="1559"/>
        <w:gridCol w:w="1559"/>
        <w:gridCol w:w="3544"/>
      </w:tblGrid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Название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Модификатор доступа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Входные параметры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Тип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Описание</w:t>
            </w:r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Parser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package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Конструктор. Инициализирует модуль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логирования</w:t>
            </w:r>
            <w:proofErr w:type="spellEnd"/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parse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package-private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String[]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args</w:t>
            </w:r>
            <w:proofErr w:type="spellEnd"/>
          </w:p>
        </w:tc>
        <w:tc>
          <w:tcPr>
            <w:tcW w:w="155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void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Преобразует входной массив в объекты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Statement</w:t>
            </w:r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parse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Statement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statement</w:t>
            </w:r>
            <w:proofErr w:type="spellEnd"/>
          </w:p>
        </w:tc>
        <w:tc>
          <w:tcPr>
            <w:tcW w:w="155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void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Преобразует объект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Statement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в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MyTable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, добавляет его в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session</w:t>
            </w:r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checkExistence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Table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table</w:t>
            </w:r>
            <w:proofErr w:type="spellEnd"/>
          </w:p>
        </w:tc>
        <w:tc>
          <w:tcPr>
            <w:tcW w:w="155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boolean</w:t>
            </w:r>
            <w:proofErr w:type="spellEnd"/>
          </w:p>
        </w:tc>
        <w:tc>
          <w:tcPr>
            <w:tcW w:w="354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Проверяет существование таблицы в </w:t>
            </w:r>
            <w:proofErr w:type="gram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текущем</w:t>
            </w:r>
            <w:proofErr w:type="gramEnd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session</w:t>
            </w:r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checkCAS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String path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boolean</w:t>
            </w:r>
            <w:proofErr w:type="spellEnd"/>
          </w:p>
        </w:tc>
        <w:tc>
          <w:tcPr>
            <w:tcW w:w="354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Проверяет, является ли скрипт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SQL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CTAS</w:t>
            </w:r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parseCAS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void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Преобразует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SQL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CTAS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скрипты в объекты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MyTable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, добавляет в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session</w:t>
            </w:r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parseColumns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List&lt;String&gt; relations, List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selectItems</w:t>
            </w:r>
            <w:proofErr w:type="spellEnd"/>
          </w:p>
        </w:tc>
        <w:tc>
          <w:tcPr>
            <w:tcW w:w="155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ArrayList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&lt;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ColumnDefinition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&gt;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Анализирует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SQL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скрипт, возвращает столбцы таблицы</w:t>
            </w:r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getColumnDatatype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List&lt;String&gt; relations, String column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ColDataType</w:t>
            </w:r>
            <w:proofErr w:type="spellEnd"/>
          </w:p>
        </w:tc>
        <w:tc>
          <w:tcPr>
            <w:tcW w:w="354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Выполняет поиск столбца в проанализированных таблицах, возвращает его тип.</w:t>
            </w:r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findTable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List&lt;String&gt; relations, String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colTableName</w:t>
            </w:r>
            <w:proofErr w:type="spellEnd"/>
          </w:p>
        </w:tc>
        <w:tc>
          <w:tcPr>
            <w:tcW w:w="155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MyTable</w:t>
            </w:r>
            <w:proofErr w:type="spellEnd"/>
          </w:p>
        </w:tc>
        <w:tc>
          <w:tcPr>
            <w:tcW w:w="354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Ищет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таблицу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из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 relations,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имеющую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столбец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colTableName</w:t>
            </w:r>
            <w:proofErr w:type="spellEnd"/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findTable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String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tableName</w:t>
            </w:r>
            <w:proofErr w:type="spellEnd"/>
          </w:p>
        </w:tc>
        <w:tc>
          <w:tcPr>
            <w:tcW w:w="155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MyTable</w:t>
            </w:r>
            <w:proofErr w:type="spellEnd"/>
          </w:p>
        </w:tc>
        <w:tc>
          <w:tcPr>
            <w:tcW w:w="354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Ищет таблицу в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session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по названию</w:t>
            </w:r>
          </w:p>
        </w:tc>
      </w:tr>
      <w:tr w:rsidR="00BC0784" w:rsidRPr="00BC0784" w:rsidTr="00BC0784">
        <w:trPr>
          <w:trHeight w:val="70"/>
        </w:trPr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findCol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MyTable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table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String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searchedColumn</w:t>
            </w:r>
            <w:proofErr w:type="spellEnd"/>
          </w:p>
        </w:tc>
        <w:tc>
          <w:tcPr>
            <w:tcW w:w="155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ColDataType</w:t>
            </w:r>
            <w:proofErr w:type="spellEnd"/>
          </w:p>
        </w:tc>
        <w:tc>
          <w:tcPr>
            <w:tcW w:w="354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Ищет столбец в таблице по названию, возвращает его тип</w:t>
            </w:r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checkForeignKeys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CreateTable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createTable</w:t>
            </w:r>
            <w:proofErr w:type="spellEnd"/>
          </w:p>
        </w:tc>
        <w:tc>
          <w:tcPr>
            <w:tcW w:w="155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List&lt;String&gt;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Проверяет наличие внешних ключей в скрипте, возвращает список зависимостей</w:t>
            </w:r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checkForeignKey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Object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col</w:t>
            </w:r>
            <w:proofErr w:type="spellEnd"/>
          </w:p>
        </w:tc>
        <w:tc>
          <w:tcPr>
            <w:tcW w:w="155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String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Проверяет наличие внешних ключей в скрипте. Возвращает одну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зависимость</w:t>
            </w:r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getRelatedTable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String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columnDefinition</w:t>
            </w:r>
            <w:proofErr w:type="spellEnd"/>
          </w:p>
        </w:tc>
        <w:tc>
          <w:tcPr>
            <w:tcW w:w="155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String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Извлекает из строки название зависимой таблицы</w:t>
            </w:r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getSession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package-private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Session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Getter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для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session.</w:t>
            </w:r>
          </w:p>
        </w:tc>
      </w:tr>
    </w:tbl>
    <w:p w:rsidR="001E40B7" w:rsidRDefault="001E40B7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E40B7" w:rsidRPr="001E40B7" w:rsidRDefault="001E40B7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proofErr w:type="spellStart"/>
      <w:r w:rsidRPr="001E40B7">
        <w:rPr>
          <w:rFonts w:ascii="Times New Roman" w:eastAsia="Calibri" w:hAnsi="Times New Roman" w:cs="Times New Roman"/>
          <w:i/>
          <w:sz w:val="28"/>
          <w:szCs w:val="28"/>
        </w:rPr>
        <w:t>Session</w:t>
      </w:r>
      <w:proofErr w:type="spellEnd"/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Модификатор доступа класса –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package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private</w:t>
      </w:r>
      <w:r w:rsidRPr="00BC0784">
        <w:rPr>
          <w:rFonts w:ascii="Times New Roman" w:eastAsia="Calibri" w:hAnsi="Times New Roman" w:cs="Times New Roman"/>
          <w:sz w:val="28"/>
          <w:szCs w:val="28"/>
        </w:rPr>
        <w:t>.</w:t>
      </w:r>
    </w:p>
    <w:p w:rsidR="00BC0784" w:rsidRPr="00BC0784" w:rsidRDefault="00BC0784" w:rsidP="00BC0784">
      <w:pPr>
        <w:spacing w:after="16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Таблица 8 – Поля класса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Session</w:t>
      </w:r>
    </w:p>
    <w:tbl>
      <w:tblPr>
        <w:tblW w:w="99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55"/>
        <w:gridCol w:w="1892"/>
        <w:gridCol w:w="2647"/>
        <w:gridCol w:w="3024"/>
      </w:tblGrid>
      <w:tr w:rsidR="00BC0784" w:rsidRPr="00BC0784" w:rsidTr="00BC0784">
        <w:tc>
          <w:tcPr>
            <w:tcW w:w="2487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Название</w:t>
            </w:r>
          </w:p>
        </w:tc>
        <w:tc>
          <w:tcPr>
            <w:tcW w:w="189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Модификатор доступа</w:t>
            </w:r>
          </w:p>
        </w:tc>
        <w:tc>
          <w:tcPr>
            <w:tcW w:w="230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Тип</w:t>
            </w:r>
          </w:p>
        </w:tc>
        <w:tc>
          <w:tcPr>
            <w:tcW w:w="323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Описание</w:t>
            </w:r>
          </w:p>
        </w:tc>
      </w:tr>
      <w:tr w:rsidR="00BC0784" w:rsidRPr="00BC0784" w:rsidTr="00BC0784">
        <w:tc>
          <w:tcPr>
            <w:tcW w:w="2487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tables</w:t>
            </w:r>
          </w:p>
        </w:tc>
        <w:tc>
          <w:tcPr>
            <w:tcW w:w="189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230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ArrayList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&lt;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MyTable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&gt;</w:t>
            </w:r>
          </w:p>
        </w:tc>
        <w:tc>
          <w:tcPr>
            <w:tcW w:w="323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Объекты-таблицы текущего запуска</w:t>
            </w:r>
          </w:p>
        </w:tc>
      </w:tr>
    </w:tbl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C0784" w:rsidRPr="00BC0784" w:rsidRDefault="00BC0784" w:rsidP="00BC0784">
      <w:pPr>
        <w:spacing w:after="16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Таблица 9 – Методы класса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Session</w:t>
      </w:r>
    </w:p>
    <w:tbl>
      <w:tblPr>
        <w:tblW w:w="99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55"/>
        <w:gridCol w:w="1701"/>
        <w:gridCol w:w="1842"/>
        <w:gridCol w:w="1134"/>
        <w:gridCol w:w="3686"/>
      </w:tblGrid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Название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Модификатор доступа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Входные параметры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Тип</w:t>
            </w:r>
          </w:p>
        </w:tc>
        <w:tc>
          <w:tcPr>
            <w:tcW w:w="3686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Описание</w:t>
            </w:r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setTable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package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CreateTable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createTable</w:t>
            </w:r>
            <w:proofErr w:type="spellEnd"/>
          </w:p>
        </w:tc>
        <w:tc>
          <w:tcPr>
            <w:tcW w:w="113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void</w:t>
            </w:r>
            <w:proofErr w:type="spellEnd"/>
          </w:p>
        </w:tc>
        <w:tc>
          <w:tcPr>
            <w:tcW w:w="3686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Добавляет элемент в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tables</w:t>
            </w:r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setTable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package-private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CreateTable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createTable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, List relations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void</w:t>
            </w:r>
          </w:p>
        </w:tc>
        <w:tc>
          <w:tcPr>
            <w:tcW w:w="3686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Добавляет элемент в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tables</w:t>
            </w:r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setTable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package-private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MyTable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myTable</w:t>
            </w:r>
            <w:proofErr w:type="spellEnd"/>
          </w:p>
        </w:tc>
        <w:tc>
          <w:tcPr>
            <w:tcW w:w="113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void</w:t>
            </w:r>
          </w:p>
        </w:tc>
        <w:tc>
          <w:tcPr>
            <w:tcW w:w="3686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Добавляет элемент в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tables</w:t>
            </w:r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getTables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package-private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MyTable</w:t>
            </w:r>
            <w:proofErr w:type="spellEnd"/>
          </w:p>
        </w:tc>
        <w:tc>
          <w:tcPr>
            <w:tcW w:w="3686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Getter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для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tables</w:t>
            </w:r>
          </w:p>
        </w:tc>
      </w:tr>
    </w:tbl>
    <w:p w:rsidR="00BC0784" w:rsidRPr="001E40B7" w:rsidRDefault="001E40B7" w:rsidP="001E40B7">
      <w:pPr>
        <w:spacing w:after="160" w:line="240" w:lineRule="auto"/>
        <w:ind w:firstLine="708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proofErr w:type="spellStart"/>
      <w:r w:rsidRPr="001E40B7">
        <w:rPr>
          <w:rFonts w:ascii="Times New Roman" w:eastAsia="Calibri" w:hAnsi="Times New Roman" w:cs="Times New Roman"/>
          <w:i/>
          <w:sz w:val="28"/>
          <w:szCs w:val="28"/>
        </w:rPr>
        <w:t>MyTable</w:t>
      </w:r>
      <w:proofErr w:type="spellEnd"/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Модификатор доступа –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package private</w:t>
      </w:r>
      <w:r w:rsidRPr="00BC0784">
        <w:rPr>
          <w:rFonts w:ascii="Times New Roman" w:eastAsia="Calibri" w:hAnsi="Times New Roman" w:cs="Times New Roman"/>
          <w:sz w:val="28"/>
          <w:szCs w:val="28"/>
        </w:rPr>
        <w:t>.</w:t>
      </w:r>
    </w:p>
    <w:p w:rsidR="00BC0784" w:rsidRPr="00BC0784" w:rsidRDefault="00BC0784" w:rsidP="00BC0784">
      <w:pPr>
        <w:spacing w:after="16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Таблица 10 – Поля класса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Session</w:t>
      </w:r>
    </w:p>
    <w:tbl>
      <w:tblPr>
        <w:tblW w:w="99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34"/>
        <w:gridCol w:w="2209"/>
        <w:gridCol w:w="3674"/>
        <w:gridCol w:w="2701"/>
      </w:tblGrid>
      <w:tr w:rsidR="00BC0784" w:rsidRPr="00BC0784" w:rsidTr="00BC0784">
        <w:tc>
          <w:tcPr>
            <w:tcW w:w="112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Название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Модификатор доступа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Тип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Описание</w:t>
            </w:r>
          </w:p>
        </w:tc>
      </w:tr>
      <w:tr w:rsidR="00BC0784" w:rsidRPr="00BC0784" w:rsidTr="00BC0784">
        <w:tc>
          <w:tcPr>
            <w:tcW w:w="112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table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Table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Объект, хранящий имя таблицы и схемы</w:t>
            </w:r>
          </w:p>
        </w:tc>
      </w:tr>
      <w:tr w:rsidR="00BC0784" w:rsidRPr="00BC0784" w:rsidTr="00BC0784">
        <w:tc>
          <w:tcPr>
            <w:tcW w:w="112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columns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ArrayList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&lt;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ColumnDefinition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&gt;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Множество столбцов таблицы, их типов и свойств</w:t>
            </w:r>
          </w:p>
        </w:tc>
      </w:tr>
      <w:tr w:rsidR="00BC0784" w:rsidRPr="00BC0784" w:rsidTr="00BC0784">
        <w:tc>
          <w:tcPr>
            <w:tcW w:w="1129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relations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List&lt;String&gt;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Список связей таблицы</w:t>
            </w:r>
          </w:p>
        </w:tc>
      </w:tr>
    </w:tbl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val="en-US"/>
        </w:rPr>
      </w:pPr>
    </w:p>
    <w:p w:rsidR="00BC0784" w:rsidRPr="00BC0784" w:rsidRDefault="00BC0784" w:rsidP="00BC0784">
      <w:pPr>
        <w:spacing w:after="16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lastRenderedPageBreak/>
        <w:t>Таблица 11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– </w:t>
      </w:r>
      <w:r w:rsidRPr="00BC0784">
        <w:rPr>
          <w:rFonts w:ascii="Times New Roman" w:eastAsia="Calibri" w:hAnsi="Times New Roman" w:cs="Times New Roman"/>
          <w:sz w:val="28"/>
          <w:szCs w:val="28"/>
        </w:rPr>
        <w:t>Методы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</w:rPr>
        <w:t>класса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Session</w:t>
      </w:r>
    </w:p>
    <w:tbl>
      <w:tblPr>
        <w:tblW w:w="99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55"/>
        <w:gridCol w:w="1701"/>
        <w:gridCol w:w="1984"/>
        <w:gridCol w:w="2126"/>
        <w:gridCol w:w="2552"/>
      </w:tblGrid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Название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Модификатор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доступа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Входные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параметры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Тип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Описание</w:t>
            </w:r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setTable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package-private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Table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table</w:t>
            </w:r>
            <w:proofErr w:type="spellEnd"/>
          </w:p>
        </w:tc>
        <w:tc>
          <w:tcPr>
            <w:tcW w:w="2126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void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Setter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для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 tables</w:t>
            </w:r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setColumns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package-private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ArrayList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&lt;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ColumnDefinition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&gt; columns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void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Setter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для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columns</w:t>
            </w:r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setRelations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package-private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List relations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void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Setter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для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relations</w:t>
            </w:r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getTables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package-private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Table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Getter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для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tables</w:t>
            </w:r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getColumns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package-private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ArrayList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&lt;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ColumnDefinition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&gt;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Getter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для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columns</w:t>
            </w:r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getRelations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package-private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List&lt;String&gt;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Getter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для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relations</w:t>
            </w:r>
          </w:p>
        </w:tc>
      </w:tr>
    </w:tbl>
    <w:p w:rsidR="00BC0784" w:rsidRPr="001E40B7" w:rsidRDefault="001E40B7" w:rsidP="001E40B7">
      <w:pPr>
        <w:spacing w:after="160" w:line="240" w:lineRule="auto"/>
        <w:ind w:firstLine="708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proofErr w:type="spellStart"/>
      <w:r w:rsidRPr="001E40B7">
        <w:rPr>
          <w:rFonts w:ascii="Times New Roman" w:eastAsia="Calibri" w:hAnsi="Times New Roman" w:cs="Times New Roman"/>
          <w:i/>
          <w:sz w:val="28"/>
          <w:szCs w:val="28"/>
        </w:rPr>
        <w:t>Formatter</w:t>
      </w:r>
      <w:proofErr w:type="spellEnd"/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Модификатор доступа –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package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private</w:t>
      </w:r>
      <w:r w:rsidRPr="00BC0784">
        <w:rPr>
          <w:rFonts w:ascii="Times New Roman" w:eastAsia="Calibri" w:hAnsi="Times New Roman" w:cs="Times New Roman"/>
          <w:sz w:val="28"/>
          <w:szCs w:val="28"/>
        </w:rPr>
        <w:t>.</w:t>
      </w:r>
    </w:p>
    <w:p w:rsidR="00BC0784" w:rsidRPr="00BC0784" w:rsidRDefault="00BC0784" w:rsidP="00BC0784">
      <w:pPr>
        <w:spacing w:after="16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Таблица 12 – Поля класса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Formatter</w:t>
      </w:r>
    </w:p>
    <w:tbl>
      <w:tblPr>
        <w:tblW w:w="99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34"/>
        <w:gridCol w:w="1892"/>
        <w:gridCol w:w="1780"/>
        <w:gridCol w:w="4412"/>
      </w:tblGrid>
      <w:tr w:rsidR="00BC0784" w:rsidRPr="00BC0784" w:rsidTr="00BC0784">
        <w:tc>
          <w:tcPr>
            <w:tcW w:w="1487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Название</w:t>
            </w:r>
          </w:p>
        </w:tc>
        <w:tc>
          <w:tcPr>
            <w:tcW w:w="153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Модификатор доступа</w:t>
            </w:r>
          </w:p>
        </w:tc>
        <w:tc>
          <w:tcPr>
            <w:tcW w:w="179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Тип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Описание</w:t>
            </w:r>
          </w:p>
        </w:tc>
      </w:tr>
      <w:tr w:rsidR="00BC0784" w:rsidRPr="00BC0784" w:rsidTr="00BC0784">
        <w:tc>
          <w:tcPr>
            <w:tcW w:w="1487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graph</w:t>
            </w:r>
          </w:p>
        </w:tc>
        <w:tc>
          <w:tcPr>
            <w:tcW w:w="153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179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StringBuilder</w:t>
            </w:r>
            <w:proofErr w:type="spellEnd"/>
          </w:p>
        </w:tc>
        <w:tc>
          <w:tcPr>
            <w:tcW w:w="510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Хранит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DOT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запрос для создания графа</w:t>
            </w:r>
          </w:p>
        </w:tc>
      </w:tr>
      <w:tr w:rsidR="00BC0784" w:rsidRPr="00BC0784" w:rsidTr="00BC0784">
        <w:tc>
          <w:tcPr>
            <w:tcW w:w="1487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cfgProp</w:t>
            </w:r>
            <w:proofErr w:type="spellEnd"/>
          </w:p>
        </w:tc>
        <w:tc>
          <w:tcPr>
            <w:tcW w:w="153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179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String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Путь к конфигурационному файлу</w:t>
            </w:r>
          </w:p>
        </w:tc>
      </w:tr>
      <w:tr w:rsidR="00BC0784" w:rsidRPr="00BC0784" w:rsidTr="00BC0784">
        <w:tc>
          <w:tcPr>
            <w:tcW w:w="1487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configFile</w:t>
            </w:r>
            <w:proofErr w:type="spellEnd"/>
          </w:p>
        </w:tc>
        <w:tc>
          <w:tcPr>
            <w:tcW w:w="153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179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Properties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Конфигурация</w:t>
            </w:r>
          </w:p>
        </w:tc>
      </w:tr>
      <w:tr w:rsidR="00BC0784" w:rsidRPr="00BC0784" w:rsidTr="00BC0784">
        <w:tc>
          <w:tcPr>
            <w:tcW w:w="1487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TEMP_DIR</w:t>
            </w:r>
          </w:p>
        </w:tc>
        <w:tc>
          <w:tcPr>
            <w:tcW w:w="153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179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String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Путь к директории для временных файлов</w:t>
            </w:r>
          </w:p>
        </w:tc>
      </w:tr>
      <w:tr w:rsidR="00BC0784" w:rsidRPr="00BC0784" w:rsidTr="00BC0784">
        <w:tc>
          <w:tcPr>
            <w:tcW w:w="1487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DOT</w:t>
            </w:r>
          </w:p>
        </w:tc>
        <w:tc>
          <w:tcPr>
            <w:tcW w:w="153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179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String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Путь к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dot.exe</w:t>
            </w:r>
          </w:p>
        </w:tc>
      </w:tr>
      <w:tr w:rsidR="00BC0784" w:rsidRPr="00BC0784" w:rsidTr="00BC0784">
        <w:tc>
          <w:tcPr>
            <w:tcW w:w="1487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dpiSizes</w:t>
            </w:r>
            <w:proofErr w:type="spellEnd"/>
          </w:p>
        </w:tc>
        <w:tc>
          <w:tcPr>
            <w:tcW w:w="153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179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int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[]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Значения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dpi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для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dot</w:t>
            </w:r>
          </w:p>
        </w:tc>
      </w:tr>
      <w:tr w:rsidR="00BC0784" w:rsidRPr="00BC0784" w:rsidTr="00BC0784">
        <w:tc>
          <w:tcPr>
            <w:tcW w:w="1487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currentDpiPos</w:t>
            </w:r>
            <w:proofErr w:type="spellEnd"/>
          </w:p>
        </w:tc>
        <w:tc>
          <w:tcPr>
            <w:tcW w:w="153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179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int</w:t>
            </w:r>
            <w:proofErr w:type="spellEnd"/>
          </w:p>
        </w:tc>
        <w:tc>
          <w:tcPr>
            <w:tcW w:w="510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Параметр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Gdpi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для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dot</w:t>
            </w:r>
          </w:p>
        </w:tc>
      </w:tr>
      <w:tr w:rsidR="00BC0784" w:rsidRPr="00BC0784" w:rsidTr="00BC0784">
        <w:tc>
          <w:tcPr>
            <w:tcW w:w="1487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logger</w:t>
            </w:r>
          </w:p>
        </w:tc>
        <w:tc>
          <w:tcPr>
            <w:tcW w:w="153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179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Logger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Модуль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логирования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программы</w:t>
            </w:r>
          </w:p>
        </w:tc>
      </w:tr>
    </w:tbl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val="en-US"/>
        </w:rPr>
      </w:pPr>
    </w:p>
    <w:p w:rsidR="00BC0784" w:rsidRPr="00BC0784" w:rsidRDefault="00BC0784" w:rsidP="00BC0784">
      <w:pPr>
        <w:spacing w:after="16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Таблица 13 – Методы класса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Formatter</w:t>
      </w:r>
    </w:p>
    <w:tbl>
      <w:tblPr>
        <w:tblW w:w="99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55"/>
        <w:gridCol w:w="1701"/>
        <w:gridCol w:w="1984"/>
        <w:gridCol w:w="1134"/>
        <w:gridCol w:w="3544"/>
      </w:tblGrid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Название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Модификатор доступа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Входные параметры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Тип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Описание</w:t>
            </w:r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Formatter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package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Конструктор. Инициализирует модуль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логирования</w:t>
            </w:r>
            <w:proofErr w:type="spellEnd"/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add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package-private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String line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void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Добавляет строку в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graph</w:t>
            </w:r>
            <w:proofErr w:type="spellEnd"/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addln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package-private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String line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void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Добавляет строку и переход на новую строку в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graph</w:t>
            </w:r>
            <w:proofErr w:type="spellEnd"/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lastRenderedPageBreak/>
              <w:t>addln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package-private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void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Добавляет переход на новую строку в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graph</w:t>
            </w:r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start_graph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package-private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String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Добавляет начало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dot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запроса</w:t>
            </w:r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end_ graph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package-private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String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Добавляет завершение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dot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запроса</w:t>
            </w:r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getDotSource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package-private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String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Возвращает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dot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запрос</w:t>
            </w:r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getGraph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package-private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String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dot_source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, String type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byte[]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Возвращает граф в виде массива байт</w:t>
            </w:r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writeDotSourceToFile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String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str</w:t>
            </w:r>
            <w:proofErr w:type="spellEnd"/>
          </w:p>
        </w:tc>
        <w:tc>
          <w:tcPr>
            <w:tcW w:w="113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File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Запись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dot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запроса в файл</w:t>
            </w:r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writeGraphToFile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package-private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byte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[]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img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File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to</w:t>
            </w:r>
            <w:proofErr w:type="spellEnd"/>
          </w:p>
        </w:tc>
        <w:tc>
          <w:tcPr>
            <w:tcW w:w="113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int</w:t>
            </w:r>
            <w:proofErr w:type="spellEnd"/>
          </w:p>
        </w:tc>
        <w:tc>
          <w:tcPr>
            <w:tcW w:w="354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Запись графа в буфер</w:t>
            </w:r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toDotFormat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package-private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Session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thisSession</w:t>
            </w:r>
            <w:proofErr w:type="spellEnd"/>
          </w:p>
        </w:tc>
        <w:tc>
          <w:tcPr>
            <w:tcW w:w="113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String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Построение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dot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запроса</w:t>
            </w:r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tableToDotFormat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MyTable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table</w:t>
            </w:r>
            <w:proofErr w:type="spellEnd"/>
          </w:p>
        </w:tc>
        <w:tc>
          <w:tcPr>
            <w:tcW w:w="113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String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Представление таблицы в виде части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dot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запроса</w:t>
            </w:r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relationToDotFormat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MyTable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table</w:t>
            </w:r>
            <w:proofErr w:type="spellEnd"/>
          </w:p>
        </w:tc>
        <w:tc>
          <w:tcPr>
            <w:tcW w:w="113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String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Представление отношения в виде части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dot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запроса</w:t>
            </w:r>
          </w:p>
        </w:tc>
      </w:tr>
      <w:tr w:rsidR="00BC0784" w:rsidRPr="00BC0784" w:rsidTr="00BC0784">
        <w:tc>
          <w:tcPr>
            <w:tcW w:w="1555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get_img_stream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private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File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dot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String</w:t>
            </w:r>
            <w:proofErr w:type="spellEnd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>type</w:t>
            </w:r>
            <w:proofErr w:type="spellEnd"/>
          </w:p>
        </w:tc>
        <w:tc>
          <w:tcPr>
            <w:tcW w:w="113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byte[]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BC0784" w:rsidRPr="00BC0784" w:rsidRDefault="00BC0784" w:rsidP="00BC078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Выполнение 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dot</w:t>
            </w:r>
            <w:r w:rsidRPr="00BC078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запроса</w:t>
            </w:r>
          </w:p>
        </w:tc>
      </w:tr>
    </w:tbl>
    <w:p w:rsidR="001E40B7" w:rsidRPr="001E40B7" w:rsidRDefault="001E40B7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1E40B7">
        <w:rPr>
          <w:rFonts w:ascii="Times New Roman" w:eastAsia="Calibri" w:hAnsi="Times New Roman" w:cs="Times New Roman"/>
          <w:b/>
          <w:i/>
          <w:sz w:val="28"/>
          <w:szCs w:val="28"/>
        </w:rPr>
        <w:t>Разработка алгоритма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Работу приложения можно условно разделить на три последовательных этапа.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Сначала происходит ввод исходных данных пользователем, затем данные последовательно считываются и обрабатываются, идет синтаксический анализ. Преобразованные на основе синтаксического анализа данные используются для построения графа. Алгоритмы синтаксического анализа и преобразования данных, а также построения графической модели описаны ниже.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Общий алгоритм графически представлен на рис. 9.</w:t>
      </w:r>
    </w:p>
    <w:p w:rsidR="00BC0784" w:rsidRPr="00BC0784" w:rsidRDefault="00BC0784" w:rsidP="00BC0784">
      <w:pPr>
        <w:spacing w:after="16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object w:dxaOrig="9210" w:dyaOrig="12780">
          <v:shape id="_x0000_i1026" type="#_x0000_t75" style="width:460.6pt;height:639.2pt" o:ole="">
            <v:imagedata r:id="rId11" o:title=""/>
          </v:shape>
          <o:OLEObject Type="Embed" ProgID="Visio.Drawing.15" ShapeID="_x0000_i1026" DrawAspect="Content" ObjectID="_1706789883" r:id="rId12"/>
        </w:object>
      </w:r>
    </w:p>
    <w:p w:rsidR="00BC0784" w:rsidRPr="00BC0784" w:rsidRDefault="00BC0784" w:rsidP="00BC0784">
      <w:pPr>
        <w:spacing w:after="16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Рис. 9 Общий алгоритм программы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Процессы, обозначенные на рис. 9 как «Обработка </w:t>
      </w:r>
      <w:proofErr w:type="gramStart"/>
      <w:r w:rsidRPr="00BC0784">
        <w:rPr>
          <w:rFonts w:ascii="Times New Roman" w:eastAsia="Calibri" w:hAnsi="Times New Roman" w:cs="Times New Roman"/>
          <w:sz w:val="28"/>
          <w:szCs w:val="28"/>
        </w:rPr>
        <w:t>стандартного</w:t>
      </w:r>
      <w:proofErr w:type="gram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DDL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» и «Обработка скриптов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DDL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CTAS</w:t>
      </w:r>
      <w:r w:rsidRPr="00BC0784">
        <w:rPr>
          <w:rFonts w:ascii="Times New Roman" w:eastAsia="Calibri" w:hAnsi="Times New Roman" w:cs="Times New Roman"/>
          <w:sz w:val="28"/>
          <w:szCs w:val="28"/>
        </w:rPr>
        <w:t>» представлены на рис. 10 и 11 соответственно.</w:t>
      </w:r>
    </w:p>
    <w:p w:rsidR="00BC0784" w:rsidRPr="00BC0784" w:rsidRDefault="00BC0784" w:rsidP="00BC0784">
      <w:pPr>
        <w:spacing w:after="16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object w:dxaOrig="7411" w:dyaOrig="11161">
          <v:shape id="_x0000_i1027" type="#_x0000_t75" style="width:370.6pt;height:558pt" o:ole="">
            <v:imagedata r:id="rId13" o:title=""/>
          </v:shape>
          <o:OLEObject Type="Embed" ProgID="Visio.Drawing.15" ShapeID="_x0000_i1027" DrawAspect="Content" ObjectID="_1706789884" r:id="rId14"/>
        </w:object>
      </w:r>
    </w:p>
    <w:p w:rsidR="00BC0784" w:rsidRPr="00BC0784" w:rsidRDefault="00BC0784" w:rsidP="00BC0784">
      <w:pPr>
        <w:spacing w:after="16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Рис. 10 Алгоритм обработки </w:t>
      </w:r>
      <w:proofErr w:type="gramStart"/>
      <w:r w:rsidRPr="00BC0784">
        <w:rPr>
          <w:rFonts w:ascii="Times New Roman" w:eastAsia="Calibri" w:hAnsi="Times New Roman" w:cs="Times New Roman"/>
          <w:sz w:val="28"/>
          <w:szCs w:val="28"/>
        </w:rPr>
        <w:t>стандартного</w:t>
      </w:r>
      <w:proofErr w:type="gram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DDL</w:t>
      </w:r>
    </w:p>
    <w:p w:rsidR="00BC0784" w:rsidRPr="00BC0784" w:rsidRDefault="00BC0784" w:rsidP="00BC0784">
      <w:pPr>
        <w:spacing w:after="16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object w:dxaOrig="10216" w:dyaOrig="17641">
          <v:shape id="_x0000_i1028" type="#_x0000_t75" style="width:385.05pt;height:664.95pt" o:ole="">
            <v:imagedata r:id="rId15" o:title=""/>
          </v:shape>
          <o:OLEObject Type="Embed" ProgID="Visio.Drawing.15" ShapeID="_x0000_i1028" DrawAspect="Content" ObjectID="_1706789885" r:id="rId16"/>
        </w:object>
      </w:r>
    </w:p>
    <w:p w:rsidR="00BC0784" w:rsidRPr="00BC0784" w:rsidRDefault="00BC0784" w:rsidP="00BC0784">
      <w:pPr>
        <w:spacing w:after="16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Рис. 11 Алгоритм обработки скриптов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DDL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CTAS</w:t>
      </w:r>
    </w:p>
    <w:p w:rsidR="00BC0784" w:rsidRPr="00BC0784" w:rsidRDefault="00BC0784" w:rsidP="00BC0784">
      <w:pPr>
        <w:spacing w:after="16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D45ED1" w:rsidRPr="00D45ED1" w:rsidRDefault="00D45ED1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D45ED1">
        <w:rPr>
          <w:rFonts w:ascii="Times New Roman" w:eastAsia="Calibri" w:hAnsi="Times New Roman" w:cs="Times New Roman"/>
          <w:i/>
          <w:sz w:val="28"/>
          <w:szCs w:val="28"/>
        </w:rPr>
        <w:t>Алгоритм синтаксического анализа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lastRenderedPageBreak/>
        <w:t>Функции синтаксического анализа:</w:t>
      </w:r>
    </w:p>
    <w:p w:rsidR="00BC0784" w:rsidRPr="00BC0784" w:rsidRDefault="00BC0784" w:rsidP="00BC0784">
      <w:pPr>
        <w:numPr>
          <w:ilvl w:val="0"/>
          <w:numId w:val="30"/>
        </w:numPr>
        <w:spacing w:after="16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обработка массива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SQL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DDL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запросов; </w:t>
      </w:r>
    </w:p>
    <w:p w:rsidR="00BC0784" w:rsidRPr="00BC0784" w:rsidRDefault="00BC0784" w:rsidP="00BC0784">
      <w:pPr>
        <w:numPr>
          <w:ilvl w:val="0"/>
          <w:numId w:val="30"/>
        </w:numPr>
        <w:spacing w:after="16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извлечение из запросов информации о таблицах;</w:t>
      </w:r>
    </w:p>
    <w:p w:rsidR="00BC0784" w:rsidRPr="00BC0784" w:rsidRDefault="00BC0784" w:rsidP="00BC0784">
      <w:pPr>
        <w:numPr>
          <w:ilvl w:val="0"/>
          <w:numId w:val="30"/>
        </w:numPr>
        <w:spacing w:after="16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представление этой информации в виде структуры объектов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Входные данные: массив объектов типа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String</w:t>
      </w:r>
      <w:r w:rsidRPr="00BC0784">
        <w:rPr>
          <w:rFonts w:ascii="Times New Roman" w:eastAsia="Calibri" w:hAnsi="Times New Roman" w:cs="Times New Roman"/>
          <w:sz w:val="28"/>
          <w:szCs w:val="28"/>
        </w:rPr>
        <w:t>. Каждый элемент хранит путь к текстовому файлу.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Выходные данные: объект типа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Session</w:t>
      </w:r>
      <w:r w:rsidRPr="00BC0784">
        <w:rPr>
          <w:rFonts w:ascii="Times New Roman" w:eastAsia="Calibri" w:hAnsi="Times New Roman" w:cs="Times New Roman"/>
          <w:sz w:val="28"/>
          <w:szCs w:val="28"/>
        </w:rPr>
        <w:t>, хранящий полученные из запросов таблицы, их связи и столбцы.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В основе синтаксического анализа в данной программе заложен метод сопоставления с образцом [13]. В качестве шаблона используются регулярные выражения.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Массив входных данных обрабатывается последовательно. Из массива извлекается очередная строка, считывается файл, лежащий по адресу из данной строки. Проверяется соответствие файла одному из поддерживаемых форматов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SQL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DDL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запросов.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Сначала проверяется, соответствуют ли скрипт типу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CREATE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TABLE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AS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SELECT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. Для этого используется регулярное выражение </w:t>
      </w:r>
      <w:r w:rsidRPr="00BC0784">
        <w:rPr>
          <w:rFonts w:ascii="Times New Roman" w:eastAsia="Calibri" w:hAnsi="Times New Roman" w:cs="Times New Roman"/>
          <w:i/>
          <w:sz w:val="28"/>
          <w:szCs w:val="28"/>
        </w:rPr>
        <w:t>^CREATE TABLE .*(AS)?SELECT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. Поскольку запросы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CTAS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строятся на других таблицах, они преобразуются в последнюю очередь. Поэтому если при проверке найден такой скрипт, файл с этим скриптом копируется в буферную директорию, а путь к нему заносится в буферный массив. Если файл не относится к типу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CREATE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TABLE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AS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SELECT</w:t>
      </w:r>
      <w:r w:rsidRPr="00BC0784">
        <w:rPr>
          <w:rFonts w:ascii="Times New Roman" w:eastAsia="Calibri" w:hAnsi="Times New Roman" w:cs="Times New Roman"/>
          <w:sz w:val="28"/>
          <w:szCs w:val="28"/>
        </w:rPr>
        <w:t>, выполняется дальнейшая проверка.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Проверяется соответствие типу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CREATE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TABLE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. Для этого скрипт средствами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JSqlParser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преобразуется в объект типа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Statement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.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Statement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– класс, соответствующий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SQL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выражению, поддерживаемому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фреймворком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JSqlParser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>. От него наследуются классы, соответствующие конкретным типам запросов (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CreateTable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Select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Truncate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Insert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Update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и др.). Далее определяется, принадлежит ли созданный объект классу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CreateTable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с учетом наследования. При положительном результате проверки, выполняются дальнейшие преобразования. Если одно из преобразований не удалось, это означает, что проверяемый файл не удовлетворяет требованиям (не является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SQL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DDL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скриптом, либо не соответствует поддерживаемому синтаксису).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Для таблицы создается объект типа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MyTable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. Из объекта типа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CreateTable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извлекаются имя таблицы и схемы, названия и типы столбцов при помощи методов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JSqlParser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. Выполняется поиск внешних ключей по регулярным выражениям </w:t>
      </w:r>
      <w:r w:rsidRPr="00BC0784">
        <w:rPr>
          <w:rFonts w:ascii="Times New Roman" w:eastAsia="Calibri" w:hAnsi="Times New Roman" w:cs="Times New Roman"/>
          <w:i/>
          <w:sz w:val="28"/>
          <w:szCs w:val="28"/>
        </w:rPr>
        <w:t>(?&lt;=FOREIGN KEY [(]).*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и </w:t>
      </w:r>
      <w:r w:rsidRPr="00BC0784">
        <w:rPr>
          <w:rFonts w:ascii="Times New Roman" w:eastAsia="Calibri" w:hAnsi="Times New Roman" w:cs="Times New Roman"/>
          <w:i/>
          <w:sz w:val="28"/>
          <w:szCs w:val="28"/>
        </w:rPr>
        <w:t>(?&lt;=REFERENCES</w:t>
      </w:r>
      <w:proofErr w:type="gramStart"/>
      <w:r w:rsidRPr="00BC0784">
        <w:rPr>
          <w:rFonts w:ascii="Times New Roman" w:eastAsia="Calibri" w:hAnsi="Times New Roman" w:cs="Times New Roman"/>
          <w:i/>
          <w:sz w:val="28"/>
          <w:szCs w:val="28"/>
        </w:rPr>
        <w:t xml:space="preserve"> )</w:t>
      </w:r>
      <w:proofErr w:type="gramEnd"/>
      <w:r w:rsidRPr="00BC0784">
        <w:rPr>
          <w:rFonts w:ascii="Times New Roman" w:eastAsia="Calibri" w:hAnsi="Times New Roman" w:cs="Times New Roman"/>
          <w:i/>
          <w:sz w:val="28"/>
          <w:szCs w:val="28"/>
        </w:rPr>
        <w:t>.*(?= )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. Полученной о таблице информацией заполняется объект типа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MyTable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. Массив всех объектов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MyTable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созданных для текущего выполнения программы хранится в объекте типа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Session</w:t>
      </w:r>
      <w:r w:rsidRPr="00BC0784">
        <w:rPr>
          <w:rFonts w:ascii="Times New Roman" w:eastAsia="Calibri" w:hAnsi="Times New Roman" w:cs="Times New Roman"/>
          <w:sz w:val="28"/>
          <w:szCs w:val="28"/>
        </w:rPr>
        <w:t>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После обработки входного массива выполняется проверка на пустоту буферного массива, который заполнялся ранее при обнаружении скриптов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CREATE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TABLE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AS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SELECT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. Если массив не пуст, скрипты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CTAS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считываются и обрабатываются. 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Для анализа и преобразования скрипта средствами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JSqlParser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скрипт типа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CTAS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форматируется. Название таблицы сохраняется в буферную переменную. Сам скрипт обрезается, оставляется только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SELECT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часть запроса, поскольку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SELECT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запросы легко преобразуются с помощью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JSqlParser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. Создается объект типа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Select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в результате проверки его полей извлекаются названия столбцов, а также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FROM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и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JOIN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части запроса для определения связей таблицы. Выполняется поиск таблиц из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FROM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и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JOIN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предложений (это таблицы, на основе которых строится </w:t>
      </w:r>
      <w:proofErr w:type="gramStart"/>
      <w:r w:rsidRPr="00BC0784">
        <w:rPr>
          <w:rFonts w:ascii="Times New Roman" w:eastAsia="Calibri" w:hAnsi="Times New Roman" w:cs="Times New Roman"/>
          <w:sz w:val="28"/>
          <w:szCs w:val="28"/>
        </w:rPr>
        <w:t>текущая</w:t>
      </w:r>
      <w:proofErr w:type="gram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). Если они найдены, запоминаются связи с ними. Типы данных для столбцов таблицы берутся из таблиц, на основе которых она построена. Для этого находится объект с таблицей, в нем находится столбец с соответствующим названием и извлекается его тип. Полученной о таблице информацией заполняется объект типа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MyTable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>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Стоит выделить проблему, возникающую при анализе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CREATE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TABLE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AS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SELECT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скриптов. Таблицы, создаваемые с помощью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CTAS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строятся на основе других таблиц, из которых делается выборка данных. При этом они могут строиться на основе таблиц, которые также создаются с помощью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CTAS</w:t>
      </w:r>
      <w:r w:rsidRPr="00BC0784">
        <w:rPr>
          <w:rFonts w:ascii="Times New Roman" w:eastAsia="Calibri" w:hAnsi="Times New Roman" w:cs="Times New Roman"/>
          <w:sz w:val="28"/>
          <w:szCs w:val="28"/>
        </w:rPr>
        <w:t>. Может возникнуть ситуация, когда скрипт для создания таблицы-родителя еще не обработан, а ее потомок обрабатывается в данный момент. Для такой таблицы будет невозможно обнаружить связи и типы данных столбцов.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Для решения этой проблемы цикл обработки скриптов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CREATE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TABLE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AS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SELECT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организован особым образом. Скрипты заносятся в очередь. Скрипт извлекается из очереди, выполняется поиск таблиц-родителей. Если хотя бы одна таблица-родитель не обработана ранее (для нее не найден объект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MyTable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в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Session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), то скрипт снова заносится в конец очереди и будет проверен после всех остальных. В худшем случае при однократной проверке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N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скриптов типа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CTAS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должен быть обработан минимум 1 скрипт, для этого будет сделано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N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итераций. На втором кругу проверки в худшем случае будет обработан также 1 скрипт, при этом число итераций уменьшится до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N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-1. Таким образом, общее максимальное число итераций для успешного анализа всех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N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скриптов типа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CTAS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находится как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N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-я частичная сумма ряда натуральных чисел. Обозначим общее число итераций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I</w:t>
      </w:r>
      <w:r w:rsidRPr="00BC0784">
        <w:rPr>
          <w:rFonts w:ascii="Times New Roman" w:eastAsia="Calibri" w:hAnsi="Times New Roman" w:cs="Times New Roman"/>
          <w:sz w:val="28"/>
          <w:szCs w:val="28"/>
        </w:rPr>
        <w:t>. Для него справедлива следующая формула:</w:t>
      </w:r>
    </w:p>
    <w:p w:rsidR="00BC0784" w:rsidRPr="00BC0784" w:rsidRDefault="00BC0784" w:rsidP="00BC0784">
      <w:pPr>
        <w:spacing w:after="160" w:line="240" w:lineRule="auto"/>
        <w:ind w:firstLine="709"/>
        <w:jc w:val="center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BC0784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5966DD3" wp14:editId="07001564">
            <wp:extent cx="1662953" cy="655588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1074" cy="654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Цикл обработки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CTAS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скриптов проходит с учетом максимального числа итераций для текущей длины массива скриптов. Если лимит итераций достигнут, оставшиеся в очереди скрипты преобразуются, при этом их связи и типы данных столбцов (все, если не найдена ни одна таблица-родитель, либо только их часть) </w:t>
      </w:r>
      <w:r w:rsidRPr="00BC0784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не будут определены. Неизвестные типы данных для таких таблиц будут иметь на визуальной схеме значение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NULL</w:t>
      </w:r>
      <w:r w:rsidRPr="00BC0784">
        <w:rPr>
          <w:rFonts w:ascii="Times New Roman" w:eastAsia="Calibri" w:hAnsi="Times New Roman" w:cs="Times New Roman"/>
          <w:sz w:val="28"/>
          <w:szCs w:val="28"/>
        </w:rPr>
        <w:t>.</w:t>
      </w:r>
    </w:p>
    <w:p w:rsidR="00BC0784" w:rsidRPr="00BC0784" w:rsidRDefault="00D45ED1" w:rsidP="00D45ED1">
      <w:pPr>
        <w:spacing w:after="16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D45ED1">
        <w:rPr>
          <w:rFonts w:ascii="Times New Roman" w:eastAsia="Calibri" w:hAnsi="Times New Roman" w:cs="Times New Roman"/>
          <w:i/>
          <w:sz w:val="28"/>
          <w:szCs w:val="28"/>
        </w:rPr>
        <w:t>Алгоритм построения графической модели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Входные данные: массив объектов, хранящих информацию о таблицах.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Выходные данные: визуальная схема базы данных.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Построение графической модели выполняется в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GraphViz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. Для этого сначала должен быть сформирован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dot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запрос для создания графа.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Информация о таблицах извлекается из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MySession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объектов, на ее основе собирается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dot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запрос.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Пример формируемого запроса: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proofErr w:type="gram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digraph</w:t>
      </w:r>
      <w:proofErr w:type="gramEnd"/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G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{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table1 [style=filled, </w:t>
      </w:r>
      <w:proofErr w:type="spell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fillcolor</w:t>
      </w:r>
      <w:proofErr w:type="spellEnd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="#BFC9CA", shape=none, margin=0, label=&lt;&lt;TABLE BORDER="0" CELLBORDER="1" CELLSPACING="0" CELLPADDING="4"&gt;&lt;TR&gt;&lt;TD COLSPAN="2"&gt;SCHEMA_NAME.TABLE_NAME&lt;/TD&gt;&lt;/TR&gt;&lt;TR&gt;&lt;TD&gt;COLUMN_1&lt;/TD&gt;&lt;TD&gt;COLUMN_DATATYPE_1&lt;/TD&gt;&lt;/TR&gt;&lt;TR&gt;&lt;TD&gt;COLUMN_2&lt;/TD&gt;&lt;TD&gt;COLUMN_DATATYPE_2&lt;/TD&gt;&lt;/TR&gt;&lt;/TABLE&gt;&gt;];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 xml:space="preserve">table1 [style=filled, </w:t>
      </w:r>
      <w:proofErr w:type="spell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fillcolor</w:t>
      </w:r>
      <w:proofErr w:type="spellEnd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="#BFC9CA", shape=none, margin=0, label=&lt;&lt;TABLE BORDER="0" CELLBORDER="1" CELLSPACING="0" CELLPADDING="4"&gt;&lt;TR&gt;&lt;TD COLSPAN="2"&gt;SCHEMA_NAME.TABLE_NAME&lt;/TD&gt;&lt;/TR&gt;&lt;TR&gt;&lt;TD&gt;COLUMN_1&lt;/TD&gt;&lt;TD&gt;COLUMN_DATATYPE_1&lt;/TD&gt;&lt;/TR&gt;&lt;TR&gt;&lt;TD&gt;COLUMN_2&lt;/TD&gt;&lt;TD&gt;COLUMN_DATATYPE_2&lt;/TD&gt;&lt;/TR&gt;&lt;/TABLE&gt;&gt;];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table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>1-&gt;</w:t>
      </w:r>
      <w:proofErr w:type="gramStart"/>
      <w:r w:rsidRPr="00BC0784"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  <w:t>table</w:t>
      </w:r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>2;</w:t>
      </w:r>
      <w:proofErr w:type="gramEnd"/>
      <w:r w:rsidRPr="00BC0784">
        <w:rPr>
          <w:rFonts w:ascii="Times New Roman" w:eastAsia="Calibri" w:hAnsi="Times New Roman" w:cs="Times New Roman"/>
          <w:b/>
          <w:i/>
          <w:sz w:val="28"/>
          <w:szCs w:val="28"/>
        </w:rPr>
        <w:t>}</w:t>
      </w:r>
    </w:p>
    <w:p w:rsidR="00BC0784" w:rsidRPr="00BC0784" w:rsidRDefault="00BC0784" w:rsidP="00BC0784">
      <w:pPr>
        <w:spacing w:after="160" w:line="240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Рис. 12 – Пример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DOT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запроса, формируемого в программе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На примере показан запрос для создания графической модели базы данных, состоящей из двух таблиц, имеющих между собой связь.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Как можно заметить из примера, стиль узлов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dot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графа может задаваться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html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кодом.</w:t>
      </w:r>
    </w:p>
    <w:p w:rsidR="00D45ED1" w:rsidRDefault="00BC0784" w:rsidP="00D45ED1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Как только запрос будет готов, он сохраняется в файл с расширением .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dot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. Затем консольной командой вызывается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GraphViz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и выполняется построение графа. Построенная графическая модель сохраняется в виде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PDF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файла. Файл открывается сразу после успешного завершения построения. </w:t>
      </w:r>
      <w:proofErr w:type="gram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PDF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формат позволяет не терять качеств</w:t>
      </w:r>
      <w:bookmarkStart w:id="11" w:name="_Toc42856884"/>
      <w:r w:rsidR="00D45ED1">
        <w:rPr>
          <w:rFonts w:ascii="Times New Roman" w:eastAsia="Calibri" w:hAnsi="Times New Roman" w:cs="Times New Roman"/>
          <w:sz w:val="28"/>
          <w:szCs w:val="28"/>
        </w:rPr>
        <w:t>о схемы при ее масштабировании.</w:t>
      </w:r>
      <w:proofErr w:type="gramEnd"/>
    </w:p>
    <w:p w:rsidR="00D45ED1" w:rsidRPr="00D45ED1" w:rsidRDefault="00BC0784" w:rsidP="00D45ED1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D45ED1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Разработка пользовательского интерфейса</w:t>
      </w:r>
      <w:bookmarkEnd w:id="11"/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Пользовательский интерфейс подразумевает только одну категорию пользователей и предназначен для упрощения ввода исходных данных.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Интерфейс содержит текстовое поле и две кнопки, отвечающие за открытие диалогового окна для выбора входных файлов и запуска построения схемы соответственно. Текстовое поле отображает входные данные – пути к файлам, содержащим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SQL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DDL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скрипты.</w:t>
      </w:r>
    </w:p>
    <w:p w:rsidR="00D45ED1" w:rsidRDefault="00BC0784" w:rsidP="00D45ED1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В результате выполнения основного кода программы откроется построенная графическая модель, либо возникнет всплывающее окно с сообщением об ошиб</w:t>
      </w:r>
      <w:r w:rsidR="00D45ED1">
        <w:rPr>
          <w:rFonts w:ascii="Times New Roman" w:eastAsia="Calibri" w:hAnsi="Times New Roman" w:cs="Times New Roman"/>
          <w:sz w:val="28"/>
          <w:szCs w:val="28"/>
        </w:rPr>
        <w:t>ке, возникшей в ходе программы.</w:t>
      </w:r>
    </w:p>
    <w:p w:rsidR="00D45ED1" w:rsidRPr="00D45ED1" w:rsidRDefault="00D45ED1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D45ED1">
        <w:rPr>
          <w:rFonts w:ascii="Times New Roman" w:eastAsia="Calibri" w:hAnsi="Times New Roman" w:cs="Times New Roman"/>
          <w:i/>
          <w:sz w:val="28"/>
          <w:szCs w:val="28"/>
        </w:rPr>
        <w:t>Инструкция по использованию интерфейса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Когда пользователь запускает приложение, он видит перед собой интерфейс, представленный на рис. 13.</w:t>
      </w:r>
    </w:p>
    <w:p w:rsidR="00BC0784" w:rsidRPr="00BC0784" w:rsidRDefault="00BC0784" w:rsidP="00BC0784">
      <w:pPr>
        <w:spacing w:after="16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AC67802" wp14:editId="6AF6A6E3">
            <wp:extent cx="4678680" cy="4546600"/>
            <wp:effectExtent l="0" t="0" r="7620" b="635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8680" cy="454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0784" w:rsidRPr="00BC0784" w:rsidRDefault="00BC0784" w:rsidP="00BC0784">
      <w:pPr>
        <w:spacing w:after="16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Рис. 13 Пользовательский интерфейс при его запуске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gramStart"/>
      <w:r w:rsidRPr="00BC0784">
        <w:rPr>
          <w:rFonts w:ascii="Times New Roman" w:eastAsia="Calibri" w:hAnsi="Times New Roman" w:cs="Times New Roman"/>
          <w:sz w:val="28"/>
          <w:szCs w:val="28"/>
        </w:rPr>
        <w:t>Сперва</w:t>
      </w:r>
      <w:proofErr w:type="gram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он должен ввести данные. Для этого необходимо нажать на кнопку «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Select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files</w:t>
      </w:r>
      <w:r w:rsidRPr="00BC0784">
        <w:rPr>
          <w:rFonts w:ascii="Times New Roman" w:eastAsia="Calibri" w:hAnsi="Times New Roman" w:cs="Times New Roman"/>
          <w:sz w:val="28"/>
          <w:szCs w:val="28"/>
        </w:rPr>
        <w:t>». По нажатию кнопки открывается диалоговое окно для ввода файлов (рис. 14). В данном окне пользователь нажатием левой кнопки мыши (ЛКМ) должен выбрать файлы со скриптами, которые он хочет преобразовать, затем нажать «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Open</w:t>
      </w:r>
      <w:r w:rsidRPr="00BC0784">
        <w:rPr>
          <w:rFonts w:ascii="Times New Roman" w:eastAsia="Calibri" w:hAnsi="Times New Roman" w:cs="Times New Roman"/>
          <w:sz w:val="28"/>
          <w:szCs w:val="28"/>
        </w:rPr>
        <w:t>», либо «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Cancel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» для отмены ввода. При однократном вызове окна ввода, пользователь может добавить несколько файлов. Для этого выбирать их нужно при зажатой клавише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Ctrl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либо, если файлы находятся в одной директории и лежат один за другим, при зажатой клавише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Shift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нажатием ЛКМ на первый в списке файл, затем </w:t>
      </w:r>
      <w:proofErr w:type="gramStart"/>
      <w:r w:rsidRPr="00BC0784">
        <w:rPr>
          <w:rFonts w:ascii="Times New Roman" w:eastAsia="Calibri" w:hAnsi="Times New Roman" w:cs="Times New Roman"/>
          <w:sz w:val="28"/>
          <w:szCs w:val="28"/>
        </w:rPr>
        <w:t>на</w:t>
      </w:r>
      <w:proofErr w:type="gram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последний. В каждом файле должен лежать лишь 1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SQL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DDL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скрипт. Ввод файлов, содержащих более 1 скрипта, либо не </w:t>
      </w:r>
      <w:r w:rsidRPr="00BC0784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соответствующих синтаксису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SQL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DDL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приведет к ошибке в ходе работы программы.</w:t>
      </w:r>
    </w:p>
    <w:p w:rsidR="00BC0784" w:rsidRPr="00BC0784" w:rsidRDefault="00BC0784" w:rsidP="00BC0784">
      <w:pPr>
        <w:spacing w:after="16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B153542" wp14:editId="17A8E74A">
            <wp:extent cx="4780280" cy="3408680"/>
            <wp:effectExtent l="0" t="0" r="1270" b="127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0280" cy="340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0784" w:rsidRPr="00BC0784" w:rsidRDefault="00BC0784" w:rsidP="00BC0784">
      <w:pPr>
        <w:spacing w:after="16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Рис. 14 Диалоговое окно выбора входных файлов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Все выбранные пользователем файлы будут отображаться в главном окне интерфейса (рис. 15). Убедившись, что все необходимые файлы с данными добавлены, пользователь может запустить построение графической модели, нажав на кнопку «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Maker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diagram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». Построенная схема откроется в виде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PDF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документа. </w:t>
      </w:r>
    </w:p>
    <w:p w:rsidR="00BC0784" w:rsidRPr="00BC0784" w:rsidRDefault="00BC0784" w:rsidP="00BC0784">
      <w:pPr>
        <w:spacing w:after="16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59147DF" wp14:editId="417F0A28">
            <wp:extent cx="4973320" cy="4831080"/>
            <wp:effectExtent l="0" t="0" r="0" b="762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3320" cy="4831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0784" w:rsidRPr="00BC0784" w:rsidRDefault="00BC0784" w:rsidP="00BC0784">
      <w:pPr>
        <w:spacing w:after="16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Рис. 15 Интерфейс после ввода данных</w:t>
      </w:r>
    </w:p>
    <w:p w:rsidR="00BC0784" w:rsidRPr="00BC0784" w:rsidRDefault="00BC0784" w:rsidP="00BC0784">
      <w:pPr>
        <w:spacing w:after="16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BC0784" w:rsidRPr="00BC0784" w:rsidRDefault="00BC0784" w:rsidP="00BC0784">
      <w:pPr>
        <w:spacing w:after="16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8F105A2" wp14:editId="7171DCEF">
            <wp:extent cx="3332480" cy="1183640"/>
            <wp:effectExtent l="0" t="0" r="127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2480" cy="1183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5ED1" w:rsidRDefault="00BC0784" w:rsidP="00D45ED1">
      <w:pPr>
        <w:spacing w:after="16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Рис. 16 Пример всплывающего окна при ошибке выполнения программы</w:t>
      </w:r>
      <w:bookmarkStart w:id="12" w:name="_Toc42856886"/>
    </w:p>
    <w:p w:rsidR="00BC0784" w:rsidRPr="00BC0784" w:rsidRDefault="00BC0784" w:rsidP="00D45ED1">
      <w:pPr>
        <w:spacing w:after="16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BC0784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Тестирование</w:t>
      </w:r>
      <w:bookmarkEnd w:id="12"/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Тестирование проводится по стратегии «черного ящика» - анализируется результат выполнения программы в зависимости от входных данных. Целью проведения тестирования приложения является демонстрация корректной работы при входных данных, удовлетворяющих требованиям, а также данных, не соответствующих им. 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Ввод входных данных осуществляется пользователем через интерфейс приложения. 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Порядок ввода данных следующий:</w:t>
      </w:r>
    </w:p>
    <w:p w:rsidR="00BC0784" w:rsidRPr="00BC0784" w:rsidRDefault="00BC0784" w:rsidP="00BC0784">
      <w:pPr>
        <w:numPr>
          <w:ilvl w:val="0"/>
          <w:numId w:val="37"/>
        </w:numPr>
        <w:spacing w:after="16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lastRenderedPageBreak/>
        <w:t>Пользователь открывает программу, перед ним открывается главное окно программы (рис. 13)</w:t>
      </w:r>
    </w:p>
    <w:p w:rsidR="00BC0784" w:rsidRPr="00BC0784" w:rsidRDefault="00BC0784" w:rsidP="00BC0784">
      <w:pPr>
        <w:numPr>
          <w:ilvl w:val="0"/>
          <w:numId w:val="37"/>
        </w:numPr>
        <w:spacing w:after="16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Необходимо нажать на кнопку «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Select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files</w:t>
      </w:r>
      <w:r w:rsidRPr="00BC0784">
        <w:rPr>
          <w:rFonts w:ascii="Times New Roman" w:eastAsia="Calibri" w:hAnsi="Times New Roman" w:cs="Times New Roman"/>
          <w:sz w:val="28"/>
          <w:szCs w:val="28"/>
        </w:rPr>
        <w:t>»</w:t>
      </w:r>
    </w:p>
    <w:p w:rsidR="00BC0784" w:rsidRPr="00BC0784" w:rsidRDefault="00BC0784" w:rsidP="00BC0784">
      <w:pPr>
        <w:numPr>
          <w:ilvl w:val="0"/>
          <w:numId w:val="37"/>
        </w:numPr>
        <w:spacing w:after="16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В открывшемся диалоговом окне (рис. 14) открыть директорию, содержащую подготовленные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DDL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скрипты. Выбрать один или несколько (с </w:t>
      </w:r>
      <w:proofErr w:type="gramStart"/>
      <w:r w:rsidRPr="00BC0784">
        <w:rPr>
          <w:rFonts w:ascii="Times New Roman" w:eastAsia="Calibri" w:hAnsi="Times New Roman" w:cs="Times New Roman"/>
          <w:sz w:val="28"/>
          <w:szCs w:val="28"/>
        </w:rPr>
        <w:t>зажатой</w:t>
      </w:r>
      <w:proofErr w:type="gram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shift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или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ctrl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) файлов, затем нажать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open</w:t>
      </w:r>
      <w:r w:rsidRPr="00BC0784">
        <w:rPr>
          <w:rFonts w:ascii="Times New Roman" w:eastAsia="Calibri" w:hAnsi="Times New Roman" w:cs="Times New Roman"/>
          <w:sz w:val="28"/>
          <w:szCs w:val="28"/>
        </w:rPr>
        <w:t>.</w:t>
      </w:r>
    </w:p>
    <w:p w:rsidR="00BC0784" w:rsidRPr="00BC0784" w:rsidRDefault="00BC0784" w:rsidP="00BC0784">
      <w:pPr>
        <w:numPr>
          <w:ilvl w:val="0"/>
          <w:numId w:val="37"/>
        </w:numPr>
        <w:spacing w:after="16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Добавленные файлы будут отображаться в главном окне (рис. 15). Если добавлены не все необходимые файлы со скриптами, повторить действия 2-3.</w:t>
      </w:r>
    </w:p>
    <w:p w:rsidR="00D45ED1" w:rsidRDefault="00BC0784" w:rsidP="00D45ED1">
      <w:pPr>
        <w:numPr>
          <w:ilvl w:val="0"/>
          <w:numId w:val="37"/>
        </w:numPr>
        <w:spacing w:after="16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Как только ввод окончен, нажать на копку «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Make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diagram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». Запустится процесс обработки скриптов. Как только скрипты </w:t>
      </w:r>
      <w:proofErr w:type="gramStart"/>
      <w:r w:rsidRPr="00BC0784">
        <w:rPr>
          <w:rFonts w:ascii="Times New Roman" w:eastAsia="Calibri" w:hAnsi="Times New Roman" w:cs="Times New Roman"/>
          <w:sz w:val="28"/>
          <w:szCs w:val="28"/>
        </w:rPr>
        <w:t>будут обработаны и визуальная модель построится</w:t>
      </w:r>
      <w:proofErr w:type="gram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на ПК пользователя появится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PDF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файл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diagram</w:t>
      </w:r>
      <w:r w:rsidRPr="00BC0784">
        <w:rPr>
          <w:rFonts w:ascii="Times New Roman" w:eastAsia="Calibri" w:hAnsi="Times New Roman" w:cs="Times New Roman"/>
          <w:sz w:val="28"/>
          <w:szCs w:val="28"/>
        </w:rPr>
        <w:t>.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pdf</w:t>
      </w:r>
      <w:r w:rsidRPr="00BC0784">
        <w:rPr>
          <w:rFonts w:ascii="Times New Roman" w:eastAsia="Calibri" w:hAnsi="Times New Roman" w:cs="Times New Roman"/>
          <w:sz w:val="28"/>
          <w:szCs w:val="28"/>
        </w:rPr>
        <w:t>, этот файл откроется сразу по окончанию его создания.</w:t>
      </w:r>
      <w:bookmarkStart w:id="13" w:name="_Toc42856887"/>
    </w:p>
    <w:p w:rsidR="00BC0784" w:rsidRPr="00D45ED1" w:rsidRDefault="00BC0784" w:rsidP="00D45ED1">
      <w:pPr>
        <w:spacing w:after="160" w:line="240" w:lineRule="auto"/>
        <w:ind w:left="142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D45ED1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Успешное выполнение программы</w:t>
      </w:r>
      <w:bookmarkEnd w:id="13"/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В качестве источника входных данных используется база данных компании «Кадровый учет».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Описания таблиц:</w:t>
      </w:r>
    </w:p>
    <w:p w:rsidR="00BC0784" w:rsidRPr="00BC0784" w:rsidRDefault="00BC0784" w:rsidP="00BC0784">
      <w:pPr>
        <w:numPr>
          <w:ilvl w:val="0"/>
          <w:numId w:val="35"/>
        </w:numPr>
        <w:spacing w:after="16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C0784">
        <w:rPr>
          <w:rFonts w:ascii="Times New Roman" w:eastAsia="Calibri" w:hAnsi="Times New Roman" w:cs="Times New Roman"/>
          <w:sz w:val="28"/>
          <w:szCs w:val="28"/>
          <w:lang w:eastAsia="ru-RU"/>
        </w:rPr>
        <w:t>REGIONS - содержит строки, которые представляют регион, такой как Америка, Азия и так далее.</w:t>
      </w:r>
    </w:p>
    <w:p w:rsidR="00BC0784" w:rsidRPr="00BC0784" w:rsidRDefault="00BC0784" w:rsidP="00BC0784">
      <w:pPr>
        <w:numPr>
          <w:ilvl w:val="0"/>
          <w:numId w:val="35"/>
        </w:numPr>
        <w:spacing w:after="16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C0784">
        <w:rPr>
          <w:rFonts w:ascii="Times New Roman" w:eastAsia="Calibri" w:hAnsi="Times New Roman" w:cs="Times New Roman"/>
          <w:sz w:val="28"/>
          <w:szCs w:val="28"/>
          <w:lang w:eastAsia="ru-RU"/>
        </w:rPr>
        <w:t>COUNTRIES - содержит строки для стран, каждая из которых связывается с областью.</w:t>
      </w:r>
    </w:p>
    <w:p w:rsidR="00BC0784" w:rsidRPr="00BC0784" w:rsidRDefault="00BC0784" w:rsidP="00BC0784">
      <w:pPr>
        <w:numPr>
          <w:ilvl w:val="0"/>
          <w:numId w:val="35"/>
        </w:numPr>
        <w:spacing w:after="16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C0784">
        <w:rPr>
          <w:rFonts w:ascii="Times New Roman" w:eastAsia="Calibri" w:hAnsi="Times New Roman" w:cs="Times New Roman"/>
          <w:sz w:val="28"/>
          <w:szCs w:val="28"/>
          <w:lang w:eastAsia="ru-RU"/>
        </w:rPr>
        <w:t>LOCATIONS -  содержит определенный адрес определенного офиса, склада или производственного участка компании в определенной стране.</w:t>
      </w:r>
    </w:p>
    <w:p w:rsidR="00BC0784" w:rsidRPr="00BC0784" w:rsidRDefault="00BC0784" w:rsidP="00BC0784">
      <w:pPr>
        <w:numPr>
          <w:ilvl w:val="0"/>
          <w:numId w:val="35"/>
        </w:numPr>
        <w:spacing w:after="16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C0784">
        <w:rPr>
          <w:rFonts w:ascii="Times New Roman" w:eastAsia="Calibri" w:hAnsi="Times New Roman" w:cs="Times New Roman"/>
          <w:sz w:val="28"/>
          <w:szCs w:val="28"/>
          <w:lang w:eastAsia="ru-RU"/>
        </w:rPr>
        <w:t>DEPARTMENTS - показывает подробные данные об отделах, в которых работают сотрудники. У каждого отдела может быть отношение, представляющее начальника отдела в таблице EMPLOYEES.</w:t>
      </w:r>
    </w:p>
    <w:p w:rsidR="00BC0784" w:rsidRPr="00BC0784" w:rsidRDefault="00BC0784" w:rsidP="00BC0784">
      <w:pPr>
        <w:numPr>
          <w:ilvl w:val="0"/>
          <w:numId w:val="35"/>
        </w:numPr>
        <w:spacing w:after="16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C0784">
        <w:rPr>
          <w:rFonts w:ascii="Times New Roman" w:eastAsia="Calibri" w:hAnsi="Times New Roman" w:cs="Times New Roman"/>
          <w:sz w:val="28"/>
          <w:szCs w:val="28"/>
          <w:lang w:eastAsia="ru-RU"/>
        </w:rPr>
        <w:t>EMPLOYEES - содержит подробные данные о каждом сотруднике, работающем в отделе. Некоторые сотрудники могут быть не присвоены никакому отделу.</w:t>
      </w:r>
    </w:p>
    <w:p w:rsidR="00BC0784" w:rsidRPr="00BC0784" w:rsidRDefault="00BC0784" w:rsidP="00BC0784">
      <w:pPr>
        <w:numPr>
          <w:ilvl w:val="0"/>
          <w:numId w:val="35"/>
        </w:numPr>
        <w:spacing w:after="16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C0784">
        <w:rPr>
          <w:rFonts w:ascii="Times New Roman" w:eastAsia="Calibri" w:hAnsi="Times New Roman" w:cs="Times New Roman"/>
          <w:sz w:val="28"/>
          <w:szCs w:val="28"/>
          <w:lang w:eastAsia="ru-RU"/>
        </w:rPr>
        <w:t>JOB - содержит должности, которые могут быть закреплены за каждым сотрудником.</w:t>
      </w:r>
    </w:p>
    <w:p w:rsidR="00BC0784" w:rsidRPr="00BC0784" w:rsidRDefault="00BC0784" w:rsidP="00BC0784">
      <w:pPr>
        <w:numPr>
          <w:ilvl w:val="0"/>
          <w:numId w:val="35"/>
        </w:numPr>
        <w:spacing w:after="16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C0784">
        <w:rPr>
          <w:rFonts w:ascii="Times New Roman" w:eastAsia="Calibri" w:hAnsi="Times New Roman" w:cs="Times New Roman"/>
          <w:sz w:val="28"/>
          <w:szCs w:val="28"/>
          <w:lang w:eastAsia="ru-RU"/>
        </w:rPr>
        <w:t>JOB_HISTORY - содержит историю изменения должностей сотрудников. Если сотрудник изменяет отдел в пределах задания или меняет работу в пределах отдела, новая строка вставляется в эту таблицу с более ранней информацией о задании сотрудника.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База данных хранится в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Oracle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Database</w:t>
      </w:r>
      <w:r w:rsidRPr="00BC0784">
        <w:rPr>
          <w:rFonts w:ascii="Times New Roman" w:eastAsia="Calibri" w:hAnsi="Times New Roman" w:cs="Times New Roman"/>
          <w:sz w:val="28"/>
          <w:szCs w:val="28"/>
        </w:rPr>
        <w:t>. Для того</w:t>
      </w:r>
      <w:proofErr w:type="gramStart"/>
      <w:r w:rsidRPr="00BC0784">
        <w:rPr>
          <w:rFonts w:ascii="Times New Roman" w:eastAsia="Calibri" w:hAnsi="Times New Roman" w:cs="Times New Roman"/>
          <w:sz w:val="28"/>
          <w:szCs w:val="28"/>
        </w:rPr>
        <w:t>,</w:t>
      </w:r>
      <w:proofErr w:type="gram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чтобы ввести информацию о ней в программу, подготовлен набор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DDL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скриптов, описывающих создание таблиц, а также их связи. Информация о каждой таблице и ее связях представлена в отдельном скрипте с расширением .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ddl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>. Ниже приведен листинг данных скриптов.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/* Регионы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CREATE TABLE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regions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</w:t>
      </w:r>
      <w:proofErr w:type="gramEnd"/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/* Уникальный идентификатор региона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proofErr w:type="spellStart"/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region_id</w:t>
      </w:r>
      <w:proofErr w:type="spellEnd"/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 NUMBER(10) NOT NULL,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  <w:t xml:space="preserve">/*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Название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региона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region_name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VARCHAR2(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50)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);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/*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Определение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первичного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ключа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таблицы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ALTER TABLE regions ADD CONSTRAINT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regions_pk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PRIMARY KEY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(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region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);</w:t>
      </w:r>
    </w:p>
    <w:p w:rsidR="00BC0784" w:rsidRPr="00BC0784" w:rsidRDefault="00BC0784" w:rsidP="00BC0784">
      <w:pPr>
        <w:spacing w:after="160" w:line="240" w:lineRule="auto"/>
        <w:jc w:val="both"/>
        <w:rPr>
          <w:rFonts w:ascii="Times New Roman" w:eastAsia="Calibri" w:hAnsi="Times New Roman" w:cs="Times New Roman"/>
          <w:sz w:val="28"/>
          <w:szCs w:val="28"/>
          <w:lang w:val="en-US"/>
        </w:rPr>
      </w:pPr>
    </w:p>
    <w:p w:rsidR="00BC0784" w:rsidRPr="00BC0784" w:rsidRDefault="00BC0784" w:rsidP="00BC0784">
      <w:pPr>
        <w:spacing w:after="160" w:line="240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Рис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. 17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Regions.ddl</w:t>
      </w:r>
      <w:proofErr w:type="spellEnd"/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/*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Страны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CREATE TABLE countries (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/* Уникальный идентификатор страны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country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_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id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NUMBER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(10)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NOT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NULL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/* Название страны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country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_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name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VARCHAR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2(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30),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/* Идентификатор региона, к которому относится страна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proofErr w:type="spellStart"/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region_id</w:t>
      </w:r>
      <w:proofErr w:type="spellEnd"/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  NUMBER(10) NOT NULL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);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/*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Определение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первичного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ключа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таблицы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ALTER TABLE countries ADD CONSTRAINT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countries_pk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PRIMARY KEY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(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country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);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/* Определение внешнего ключа таблицы к таблице регионов*/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ALTER TABLE countries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ADD CONSTRAINT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countries_regions_fk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FOREIGN KEY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(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region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)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    REFERENCES regions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(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region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)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NOT DEFERRABLE;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BC0784" w:rsidRPr="00BC0784" w:rsidRDefault="00BC0784" w:rsidP="00BC0784">
      <w:pPr>
        <w:spacing w:after="160" w:line="240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Рис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. 18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Countries.ddl</w:t>
      </w:r>
      <w:proofErr w:type="spellEnd"/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/*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Адрес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lastRenderedPageBreak/>
        <w:t>CREATE TABLE locations (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/* Уникальный идентификатор адреса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location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_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id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NUMBER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(10)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NOT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NULL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/* Улица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street_address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VARCHAR2(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100),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  <w:t xml:space="preserve">/*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Индекс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</w:t>
      </w:r>
      <w:proofErr w:type="spellStart"/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postal_code</w:t>
      </w:r>
      <w:proofErr w:type="spellEnd"/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  NUMBER(10),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/* Город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city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VARCHAR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2(100),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/* Регион страны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state_province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VARCHAR2(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100),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  <w:t xml:space="preserve">/*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Идентификатор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страны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</w:t>
      </w:r>
      <w:proofErr w:type="spellStart"/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country_id</w:t>
      </w:r>
      <w:proofErr w:type="spellEnd"/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   NUMBER(10) NOT NULL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);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/*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Определение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первичного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ключа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таблицы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ALTER TABLE locations ADD CONSTRAINT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locations_pk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PRIMARY KEY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(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location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);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/* Определение внешнего ключа таблицы к таблице стран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ALTER TABLE locations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ADD CONSTRAINT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locations_countries_fk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FOREIGN KEY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(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country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)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    REFERENCES countries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(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country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)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NOT DEFERRABLE;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BC0784" w:rsidRPr="00BC0784" w:rsidRDefault="00BC0784" w:rsidP="00BC0784">
      <w:pPr>
        <w:spacing w:after="160" w:line="240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Рис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. 19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Locations.ddl</w:t>
      </w:r>
      <w:proofErr w:type="spellEnd"/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/*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Подразделения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CREATE TABLE departments (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/* Уникальный идентификатор подразделения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department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_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id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NUMBER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(10)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NOT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NULL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/* Название подразделения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department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_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name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VARCHAR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2(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100),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/* Руководитель подразделения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proofErr w:type="spellStart"/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manager_id</w:t>
      </w:r>
      <w:proofErr w:type="spellEnd"/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    NUMBER(10),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  <w:t xml:space="preserve">/*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Адрес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подразделения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</w:t>
      </w:r>
      <w:proofErr w:type="spellStart"/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location_id</w:t>
      </w:r>
      <w:proofErr w:type="spellEnd"/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   NUMBER(10) NOT NULL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);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/*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Определение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первичного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ключа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таблицы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ALTER TABLE departments ADD CONSTRAINT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departmens_pk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PRIMARY KEY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(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department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);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/* Определение внешнего ключа таблицы к таблице адресов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lastRenderedPageBreak/>
        <w:t>ALTER TABLE departments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ADD CONSTRAINT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departmens_locations_fk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FOREIGN KEY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(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location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)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    REFERENCES locations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(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location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)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NOT DEFERRABLE;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BC0784" w:rsidRPr="00BC0784" w:rsidRDefault="00BC0784" w:rsidP="00BC0784">
      <w:pPr>
        <w:spacing w:after="160" w:line="240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Рис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. 20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Departments.ddl</w:t>
      </w:r>
      <w:proofErr w:type="spellEnd"/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/*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Сотрудники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CREATE TABLE employees (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/* Уникальный идентификатор сотрудника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_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id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NUMBER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(10)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NOT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NULL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/*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Имя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сотрудника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first_name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 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VARCHAR2(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50),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/* Фамилия идентификатор сотрудника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last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_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name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VARCHAR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2(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50),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/* Электронная почта сотрудника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email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VARCHAR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2(50),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/* Мобильный телефон сотрудника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phone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_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number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VARCHAR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2(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20),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/*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Дата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найма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сотрудника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</w:t>
      </w:r>
      <w:proofErr w:type="spellStart"/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hire_date</w:t>
      </w:r>
      <w:proofErr w:type="spellEnd"/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   DATE NOT NULL,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/* Идентификатор должности сотрудника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job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_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id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NUMBER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(10)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NOT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NULL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/* Зарплата сотрудника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salary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VARCHAR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2(30),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/* Ставка сотрудника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comission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_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pct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VARCHAR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2(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30),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/* Идентификатор руководителя сотрудника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manager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_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id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NUMBER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(10),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/* Идентификатор подразделения сотрудника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proofErr w:type="spellStart"/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department_id</w:t>
      </w:r>
      <w:proofErr w:type="spellEnd"/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NUMBER(10) NOT NULL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);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/*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Определение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первичного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ключа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таблицы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ALTER TABLE employees ADD CONSTRAINT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employees_pk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PRIMARY KEY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(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);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/* Определение внешнего ключа таблицы к таблице подразделений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ALTER TABLE employees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ADD CONSTRAINT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employees_departmens_fk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FOREIGN KEY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(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department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)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    REFERENCES departments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(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department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)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NOT DEFERRABLE;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/* Определение внешнего ключа таблицы к таблице истории изменения должностей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ALTER TABLE employees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ADD CONSTRAINT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employees_job_history_fk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FOREIGN KEY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(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                                                     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hire_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date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)</w:t>
      </w:r>
      <w:proofErr w:type="gramEnd"/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    REFERENCES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job_history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(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                             start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_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date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)</w:t>
      </w:r>
      <w:proofErr w:type="gramEnd"/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NOT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DEFERRABLE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/* Определение внешнего ключа таблицы к таблице должностей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ALTER TABLE employees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ADD CONSTRAINT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employees_jobs_fk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FOREIGN KEY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(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job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)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    REFERENCES jobs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(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job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)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NOT DEFERRABLE;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BC0784" w:rsidRPr="00BC0784" w:rsidRDefault="00BC0784" w:rsidP="00BC0784">
      <w:pPr>
        <w:spacing w:after="160" w:line="240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Рис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. 21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Employees.ddl</w:t>
      </w:r>
      <w:proofErr w:type="spellEnd"/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/*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Должности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CREATE TABLE jobs (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/* Уникальный идентификатор должности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job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_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id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NUMBER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(10)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NOT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NULL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/* Название должности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job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_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title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VARCHAR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2(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100),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/* Минимальная зарплата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min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_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salary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VARCHAR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2(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30),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/* Максимальная зарплата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max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_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salary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VARCHAR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2(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30)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);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/*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Определение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первичного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ключа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таблицы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ALTER TABLE jobs ADD CONSTRAINT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jobs_pk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PRIMARY KEY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(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job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);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BC0784" w:rsidRPr="00BC0784" w:rsidRDefault="00BC0784" w:rsidP="00BC0784">
      <w:pPr>
        <w:spacing w:after="160" w:line="240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Рис. 22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Job</w:t>
      </w:r>
      <w:r w:rsidRPr="00BC0784">
        <w:rPr>
          <w:rFonts w:ascii="Times New Roman" w:eastAsia="Calibri" w:hAnsi="Times New Roman" w:cs="Times New Roman"/>
          <w:sz w:val="28"/>
          <w:szCs w:val="28"/>
        </w:rPr>
        <w:t>.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ddl</w:t>
      </w:r>
      <w:proofErr w:type="spellEnd"/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/* История изменения должностей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CREATE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TABLE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job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_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history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/* Уникальный идентификатор сотрудника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proofErr w:type="spellStart"/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employee_id</w:t>
      </w:r>
      <w:proofErr w:type="spellEnd"/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 NUMBER(10) NOT NULL,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/* Дата начала работы на должности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proofErr w:type="spellStart"/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start_date</w:t>
      </w:r>
      <w:proofErr w:type="spellEnd"/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  DATE NOT NULL,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/* Дата окончания работы на должности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end_date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DATE,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/* Уникальный идентификатор должности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proofErr w:type="spellStart"/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job_id</w:t>
      </w:r>
      <w:proofErr w:type="spellEnd"/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      NUMBER(10) NOT NULL,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lastRenderedPageBreak/>
        <w:tab/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/* Уникальный идентификатор подразделения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department_id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NUMBER(10) NOT NULL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);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/*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Определение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первичного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ключа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таблицы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ALTER TABLE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job_history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ADD CONSTRAINT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job_history_pk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PRIMARY KEY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(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                                                               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start_date</w:t>
      </w:r>
      <w:proofErr w:type="spellEnd"/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)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/* Определение внешнего ключа таблицы к таблице подразделений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ALTER TABLE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job_history</w:t>
      </w:r>
      <w:proofErr w:type="spellEnd"/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ADD CONSTRAINT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job_history_departmens_fk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FOREIGN KEY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(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department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)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    REFERENCES departments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(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department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)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NOT DEFERRABLE;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/* Определение внешнего ключа таблицы к таблице должностей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ALTER TABLE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job_history</w:t>
      </w:r>
      <w:proofErr w:type="spellEnd"/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ADD CONSTRAINT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job_history_jobs_fk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FOREIGN KEY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(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job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)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    REFERENCES jobs </w:t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(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job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)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   NOT DEFERRABLE;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BC0784" w:rsidRPr="00BC0784" w:rsidRDefault="00BC0784" w:rsidP="00BC0784">
      <w:pPr>
        <w:spacing w:after="160" w:line="240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Рис. 23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Job</w:t>
      </w:r>
      <w:r w:rsidRPr="00BC0784">
        <w:rPr>
          <w:rFonts w:ascii="Times New Roman" w:eastAsia="Calibri" w:hAnsi="Times New Roman" w:cs="Times New Roman"/>
          <w:sz w:val="28"/>
          <w:szCs w:val="28"/>
        </w:rPr>
        <w:t>_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history</w:t>
      </w:r>
      <w:r w:rsidRPr="00BC0784">
        <w:rPr>
          <w:rFonts w:ascii="Times New Roman" w:eastAsia="Calibri" w:hAnsi="Times New Roman" w:cs="Times New Roman"/>
          <w:sz w:val="28"/>
          <w:szCs w:val="28"/>
        </w:rPr>
        <w:t>.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ddl</w:t>
      </w:r>
      <w:proofErr w:type="spellEnd"/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Также для тестирования разработаны скрипты для создания таблиц – срезов данных. </w:t>
      </w:r>
      <w:proofErr w:type="gram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DDL </w:t>
      </w:r>
      <w:r w:rsidRPr="00BC0784">
        <w:rPr>
          <w:rFonts w:ascii="Times New Roman" w:eastAsia="Calibri" w:hAnsi="Times New Roman" w:cs="Times New Roman"/>
          <w:sz w:val="28"/>
          <w:szCs w:val="28"/>
        </w:rPr>
        <w:t>скрипты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</w:rPr>
        <w:t>этих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</w:rPr>
        <w:t>таблиц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</w:rPr>
        <w:t>имеют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</w:rPr>
        <w:t>тип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CREATE TABLE AS SELECT.</w:t>
      </w:r>
      <w:proofErr w:type="gramEnd"/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В тестировании проверяется работа приложения на двух срезах данных. Первый отображает сотрудников, работающих только в главном офиса. Второй отображает регионы, где сотрудники компании имеют зарплату, ниже средне допустимой для их должности.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Описания таблиц:</w:t>
      </w:r>
    </w:p>
    <w:p w:rsidR="00BC0784" w:rsidRPr="00BC0784" w:rsidRDefault="00BC0784" w:rsidP="00BC0784">
      <w:pPr>
        <w:numPr>
          <w:ilvl w:val="0"/>
          <w:numId w:val="36"/>
        </w:numPr>
        <w:spacing w:after="16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EMPLOYEES</w:t>
      </w:r>
      <w:r w:rsidRPr="00BC0784">
        <w:rPr>
          <w:rFonts w:ascii="Times New Roman" w:eastAsia="Calibri" w:hAnsi="Times New Roman" w:cs="Times New Roman"/>
          <w:sz w:val="28"/>
          <w:szCs w:val="28"/>
        </w:rPr>
        <w:t>_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OF</w:t>
      </w:r>
      <w:r w:rsidRPr="00BC0784">
        <w:rPr>
          <w:rFonts w:ascii="Times New Roman" w:eastAsia="Calibri" w:hAnsi="Times New Roman" w:cs="Times New Roman"/>
          <w:sz w:val="28"/>
          <w:szCs w:val="28"/>
        </w:rPr>
        <w:t>_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MAIN</w:t>
      </w:r>
      <w:r w:rsidRPr="00BC0784">
        <w:rPr>
          <w:rFonts w:ascii="Times New Roman" w:eastAsia="Calibri" w:hAnsi="Times New Roman" w:cs="Times New Roman"/>
          <w:sz w:val="28"/>
          <w:szCs w:val="28"/>
        </w:rPr>
        <w:t>_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OFFICE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– показывает сотрудников, работающих в главном офисе.</w:t>
      </w:r>
    </w:p>
    <w:p w:rsidR="00BC0784" w:rsidRPr="00BC0784" w:rsidRDefault="00BC0784" w:rsidP="00BC0784">
      <w:pPr>
        <w:numPr>
          <w:ilvl w:val="0"/>
          <w:numId w:val="36"/>
        </w:numPr>
        <w:spacing w:after="16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EMPLOYEES</w:t>
      </w:r>
      <w:r w:rsidRPr="00BC0784">
        <w:rPr>
          <w:rFonts w:ascii="Times New Roman" w:eastAsia="Calibri" w:hAnsi="Times New Roman" w:cs="Times New Roman"/>
          <w:sz w:val="28"/>
          <w:szCs w:val="28"/>
        </w:rPr>
        <w:t>_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OF</w:t>
      </w:r>
      <w:r w:rsidRPr="00BC0784">
        <w:rPr>
          <w:rFonts w:ascii="Times New Roman" w:eastAsia="Calibri" w:hAnsi="Times New Roman" w:cs="Times New Roman"/>
          <w:sz w:val="28"/>
          <w:szCs w:val="28"/>
        </w:rPr>
        <w:t>_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REGION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– показывает всех сотрудников и регионы, в которых они работают.</w:t>
      </w:r>
    </w:p>
    <w:p w:rsidR="00BC0784" w:rsidRPr="00BC0784" w:rsidRDefault="00BC0784" w:rsidP="00BC0784">
      <w:pPr>
        <w:numPr>
          <w:ilvl w:val="0"/>
          <w:numId w:val="36"/>
        </w:numPr>
        <w:spacing w:after="16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EMPLOYEES</w:t>
      </w:r>
      <w:r w:rsidRPr="00BC0784">
        <w:rPr>
          <w:rFonts w:ascii="Times New Roman" w:eastAsia="Calibri" w:hAnsi="Times New Roman" w:cs="Times New Roman"/>
          <w:sz w:val="28"/>
          <w:szCs w:val="28"/>
        </w:rPr>
        <w:t>_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UNDER</w:t>
      </w:r>
      <w:r w:rsidRPr="00BC0784">
        <w:rPr>
          <w:rFonts w:ascii="Times New Roman" w:eastAsia="Calibri" w:hAnsi="Times New Roman" w:cs="Times New Roman"/>
          <w:sz w:val="28"/>
          <w:szCs w:val="28"/>
        </w:rPr>
        <w:t>_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AVG</w:t>
      </w:r>
      <w:r w:rsidRPr="00BC0784">
        <w:rPr>
          <w:rFonts w:ascii="Times New Roman" w:eastAsia="Calibri" w:hAnsi="Times New Roman" w:cs="Times New Roman"/>
          <w:sz w:val="28"/>
          <w:szCs w:val="28"/>
        </w:rPr>
        <w:t>_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SALARY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– показывает регионы, в которых сотрудники имеют зарплату ниже средне допустимой для их должности.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/* Сотрудники, работающие в главном офисе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CREATE TABLE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employees_of_main_office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AS (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  <w:t xml:space="preserve">/*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Название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подразделения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  <w:t xml:space="preserve">SELECT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departments.department_name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as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department_name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  <w:t xml:space="preserve">/*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Имя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сотрудника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  <w:proofErr w:type="spellStart"/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employees.first_name</w:t>
      </w:r>
      <w:proofErr w:type="spellEnd"/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as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first_name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lastRenderedPageBreak/>
        <w:tab/>
        <w:t xml:space="preserve">/*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Фамилия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сотрудника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  <w:proofErr w:type="spellStart"/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employees.last_name</w:t>
      </w:r>
      <w:proofErr w:type="spellEnd"/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as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last_name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  <w:t xml:space="preserve">FROM employees join departments on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employees.department_id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=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departments.department_id</w:t>
      </w:r>
      <w:proofErr w:type="spellEnd"/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join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locations on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departments.location_id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=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locations.location_id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  <w:t xml:space="preserve">/*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Адрес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главного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офиса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  <w:t xml:space="preserve">WHERE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locations.street_address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LIKE 'MOSCOW, TVERSKAYA ST., 8/2'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  <w:t>);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BC0784" w:rsidRPr="00BC0784" w:rsidRDefault="00BC0784" w:rsidP="00BC0784">
      <w:pPr>
        <w:spacing w:after="160" w:line="240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Рис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. 24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Employees_of_main_office.ddl</w:t>
      </w:r>
      <w:proofErr w:type="spellEnd"/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/* Сотрудники и регионы, в которых они работают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CREATE TABLE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employees_of_region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AS (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  <w:t xml:space="preserve">/*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Идентификатор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сотрудника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  <w:t xml:space="preserve">SELECT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employees.employee_id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as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  <w:t xml:space="preserve">/*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Имя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сотрудника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  <w:proofErr w:type="spellStart"/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employees.first_name</w:t>
      </w:r>
      <w:proofErr w:type="spellEnd"/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as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first_name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  <w:t xml:space="preserve">/*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Фамилия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сотрудника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  <w:proofErr w:type="spellStart"/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employees.last_name</w:t>
      </w:r>
      <w:proofErr w:type="spellEnd"/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as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last_name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  <w:t xml:space="preserve">/*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Идентификатор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региона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  <w:proofErr w:type="spellStart"/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regions.region_id</w:t>
      </w:r>
      <w:proofErr w:type="spellEnd"/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as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region_id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  <w:t xml:space="preserve">/*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Название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региона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  <w:proofErr w:type="spellStart"/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regions.region_name</w:t>
      </w:r>
      <w:proofErr w:type="spellEnd"/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as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region_name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,</w:t>
      </w:r>
    </w:p>
    <w:p w:rsidR="00BC0784" w:rsidRPr="00BC0784" w:rsidRDefault="00BC0784" w:rsidP="00BC0784">
      <w:pPr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/* Идентификатор должности */</w:t>
      </w:r>
    </w:p>
    <w:p w:rsidR="00BC0784" w:rsidRPr="00BC0784" w:rsidRDefault="00BC0784" w:rsidP="00BC0784">
      <w:pPr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employees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job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_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id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</w:p>
    <w:p w:rsidR="00BC0784" w:rsidRPr="00BC0784" w:rsidRDefault="00BC0784" w:rsidP="00BC0784">
      <w:pPr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/*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Зарплата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сотрудника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</w:p>
    <w:p w:rsidR="00BC0784" w:rsidRPr="00BC0784" w:rsidRDefault="00BC0784" w:rsidP="00BC0784">
      <w:pPr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employees.salary</w:t>
      </w:r>
      <w:proofErr w:type="spellEnd"/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  <w:t xml:space="preserve">FROM employees join departments on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employees.department_id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=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departments.department_id</w:t>
      </w:r>
      <w:proofErr w:type="spellEnd"/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join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locations on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departments.location_id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=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locations.location_id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join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countries on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locations.country_id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=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countries.country_id</w:t>
      </w:r>
      <w:proofErr w:type="spellEnd"/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join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regions on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countries.region_id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=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regions.region_id</w:t>
      </w:r>
      <w:proofErr w:type="spellEnd"/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);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C0784" w:rsidRPr="00BC0784" w:rsidRDefault="00BC0784" w:rsidP="00BC0784">
      <w:pPr>
        <w:spacing w:after="160" w:line="240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Рис. 25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Employees</w:t>
      </w:r>
      <w:r w:rsidRPr="00BC0784">
        <w:rPr>
          <w:rFonts w:ascii="Times New Roman" w:eastAsia="Calibri" w:hAnsi="Times New Roman" w:cs="Times New Roman"/>
          <w:sz w:val="28"/>
          <w:szCs w:val="28"/>
        </w:rPr>
        <w:t>_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of</w:t>
      </w:r>
      <w:r w:rsidRPr="00BC0784">
        <w:rPr>
          <w:rFonts w:ascii="Times New Roman" w:eastAsia="Calibri" w:hAnsi="Times New Roman" w:cs="Times New Roman"/>
          <w:sz w:val="28"/>
          <w:szCs w:val="28"/>
        </w:rPr>
        <w:t>_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region</w:t>
      </w:r>
      <w:r w:rsidRPr="00BC0784">
        <w:rPr>
          <w:rFonts w:ascii="Times New Roman" w:eastAsia="Calibri" w:hAnsi="Times New Roman" w:cs="Times New Roman"/>
          <w:sz w:val="28"/>
          <w:szCs w:val="28"/>
        </w:rPr>
        <w:t>.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ddl</w:t>
      </w:r>
      <w:proofErr w:type="spellEnd"/>
    </w:p>
    <w:p w:rsidR="00BC0784" w:rsidRPr="00BC0784" w:rsidRDefault="00BC0784" w:rsidP="00BC0784">
      <w:pPr>
        <w:spacing w:after="16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/* Регионы, в которых работают сотрудники, зарплата которых ниже средне допустимой на данной должности */</w:t>
      </w:r>
      <w:proofErr w:type="gramEnd"/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CREATE TABLE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employees_under_avg_salary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AS (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  <w:t xml:space="preserve">/*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Название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региона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  <w:t xml:space="preserve">SELECT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employees_of_region.region_name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as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region_name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lastRenderedPageBreak/>
        <w:tab/>
      </w:r>
      <w:proofErr w:type="spellStart"/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employees_of_region.employee_id</w:t>
      </w:r>
      <w:proofErr w:type="spellEnd"/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as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,</w:t>
      </w:r>
    </w:p>
    <w:p w:rsidR="00BC0784" w:rsidRPr="00BC0784" w:rsidRDefault="00BC0784" w:rsidP="00BC0784">
      <w:pPr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/*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Имя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сотрудника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  <w:proofErr w:type="spellStart"/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employees_of_region.first_name</w:t>
      </w:r>
      <w:proofErr w:type="spellEnd"/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as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first_name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  <w:t xml:space="preserve">/*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Фамилия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сотрудника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  <w:proofErr w:type="spellStart"/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employees_of_region.last_name</w:t>
      </w:r>
      <w:proofErr w:type="spellEnd"/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as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last_name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/* Идентификатор должности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jobs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job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_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id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as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job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_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id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/*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Название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должности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  <w:proofErr w:type="spellStart"/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jobs.job_title</w:t>
      </w:r>
      <w:proofErr w:type="spellEnd"/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as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job_title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  <w:t xml:space="preserve">FROM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employees_of_region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join jobs on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employees_of_region.job_id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=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jobs.job_id</w:t>
      </w:r>
      <w:proofErr w:type="spellEnd"/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  <w:t>WHERE ((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job_id.max_salary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+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job_id.min_salary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)/2) &gt;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employees_of_region.salary</w:t>
      </w:r>
      <w:proofErr w:type="spellEnd"/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  <w:t>);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</w:p>
    <w:p w:rsidR="00BC0784" w:rsidRPr="00BC0784" w:rsidRDefault="00BC0784" w:rsidP="00BC0784">
      <w:pPr>
        <w:spacing w:after="160" w:line="240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Рис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. 26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Employees_under_avg_salary.ddl</w:t>
      </w:r>
      <w:proofErr w:type="spellEnd"/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Ожидаемый результат: Программа успешно обработает массив скриптов и сформирует графическую схему с учетом особенностей языка (типов данных, ключевых слов). Схема имеет легко читаемый вид.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Результат: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Программой сгенерирован файл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DIAGRAM</w:t>
      </w:r>
      <w:r w:rsidRPr="00BC0784">
        <w:rPr>
          <w:rFonts w:ascii="Times New Roman" w:eastAsia="Calibri" w:hAnsi="Times New Roman" w:cs="Times New Roman"/>
          <w:sz w:val="28"/>
          <w:szCs w:val="28"/>
        </w:rPr>
        <w:t>.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pdf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содержащий построенную визуальную модель (рис. 27). Все таблицы, их атрибуты, а также связи корректны, следовательно, тестирование выполнено успешно. 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Данная модель наглядно демонстрирует организацию таблиц и их связей в базе данных и пригодна для дальнейшего анализа базы данных.</w:t>
      </w:r>
    </w:p>
    <w:p w:rsidR="00BC0784" w:rsidRPr="00BC0784" w:rsidRDefault="00BC0784" w:rsidP="00BC0784">
      <w:pPr>
        <w:spacing w:after="16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1349302" wp14:editId="68F88672">
            <wp:extent cx="5577840" cy="8382000"/>
            <wp:effectExtent l="0" t="0" r="381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7840" cy="838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0784" w:rsidRPr="00BC0784" w:rsidRDefault="00BC0784" w:rsidP="00BC0784">
      <w:pPr>
        <w:spacing w:after="160" w:line="240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Рис. 27 Визуальная модель, полученная в результате теста 1</w:t>
      </w:r>
    </w:p>
    <w:p w:rsidR="00BC0784" w:rsidRPr="00BC0784" w:rsidRDefault="00BC0784" w:rsidP="00BC0784">
      <w:pPr>
        <w:spacing w:after="16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ab/>
        <w:t>На рис. 28 и 29 представлены участки данной диаграммы в увеличенном формате.</w:t>
      </w:r>
    </w:p>
    <w:p w:rsidR="00BC0784" w:rsidRPr="00BC0784" w:rsidRDefault="00BC0784" w:rsidP="00BC0784">
      <w:pPr>
        <w:spacing w:after="160" w:line="240" w:lineRule="auto"/>
        <w:jc w:val="center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BC0784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71254D05" wp14:editId="3F08AC22">
            <wp:extent cx="6304280" cy="4785360"/>
            <wp:effectExtent l="0" t="0" r="127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4280" cy="4785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0784" w:rsidRPr="00BC0784" w:rsidRDefault="00BC0784" w:rsidP="00BC0784">
      <w:pPr>
        <w:spacing w:after="160" w:line="240" w:lineRule="auto"/>
        <w:jc w:val="center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BC0784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Рис. 28 Верхний участок схемы</w:t>
      </w:r>
    </w:p>
    <w:p w:rsidR="00BC0784" w:rsidRPr="00BC0784" w:rsidRDefault="00BC0784" w:rsidP="00BC0784">
      <w:pPr>
        <w:spacing w:after="160" w:line="240" w:lineRule="auto"/>
        <w:jc w:val="center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  <w:r w:rsidRPr="00BC0784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40447B6" wp14:editId="433FFB84">
            <wp:extent cx="6304280" cy="8026400"/>
            <wp:effectExtent l="0" t="0" r="127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4280" cy="802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5ED1" w:rsidRDefault="00BC0784" w:rsidP="00D45ED1">
      <w:pPr>
        <w:spacing w:after="16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Рис. 29 Нижний участок схемы</w:t>
      </w:r>
      <w:bookmarkStart w:id="14" w:name="_Toc42856888"/>
    </w:p>
    <w:p w:rsidR="00D45ED1" w:rsidRDefault="00BC0784" w:rsidP="00D45ED1">
      <w:pPr>
        <w:spacing w:after="160" w:line="240" w:lineRule="auto"/>
        <w:jc w:val="center"/>
        <w:rPr>
          <w:rFonts w:ascii="Times New Roman" w:eastAsia="Calibri" w:hAnsi="Times New Roman" w:cs="Times New Roman"/>
          <w:i/>
          <w:sz w:val="28"/>
          <w:szCs w:val="28"/>
        </w:rPr>
      </w:pPr>
      <w:r w:rsidRPr="00D45ED1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Выполнение программы при ошибке в данных</w:t>
      </w:r>
      <w:bookmarkStart w:id="15" w:name="_Toc42856889"/>
      <w:bookmarkEnd w:id="14"/>
    </w:p>
    <w:p w:rsidR="00BC0784" w:rsidRPr="00D45ED1" w:rsidRDefault="00BC0784" w:rsidP="00D45ED1">
      <w:pPr>
        <w:spacing w:after="160" w:line="240" w:lineRule="auto"/>
        <w:jc w:val="center"/>
        <w:rPr>
          <w:rFonts w:ascii="Times New Roman" w:eastAsia="Calibri" w:hAnsi="Times New Roman" w:cs="Times New Roman"/>
          <w:i/>
          <w:sz w:val="28"/>
          <w:szCs w:val="28"/>
        </w:rPr>
      </w:pPr>
      <w:r w:rsidRPr="00D45ED1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Неподдерживаемый формат </w:t>
      </w:r>
      <w:r w:rsidRPr="00D45ED1">
        <w:rPr>
          <w:rFonts w:ascii="Times New Roman" w:eastAsia="Times New Roman" w:hAnsi="Times New Roman" w:cs="Times New Roman"/>
          <w:i/>
          <w:color w:val="000000"/>
          <w:sz w:val="28"/>
          <w:szCs w:val="28"/>
          <w:lang w:val="en-US"/>
        </w:rPr>
        <w:t>SQL</w:t>
      </w:r>
      <w:bookmarkEnd w:id="15"/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Для данного теста в предыдущий набор скриптов внесены изменения: вместо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CTAS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скрипта создания таблицы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FILMS</w:t>
      </w:r>
      <w:r w:rsidRPr="00BC0784">
        <w:rPr>
          <w:rFonts w:ascii="Times New Roman" w:eastAsia="Calibri" w:hAnsi="Times New Roman" w:cs="Times New Roman"/>
          <w:sz w:val="28"/>
          <w:szCs w:val="28"/>
        </w:rPr>
        <w:t>_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OF</w:t>
      </w:r>
      <w:r w:rsidRPr="00BC0784">
        <w:rPr>
          <w:rFonts w:ascii="Times New Roman" w:eastAsia="Calibri" w:hAnsi="Times New Roman" w:cs="Times New Roman"/>
          <w:sz w:val="28"/>
          <w:szCs w:val="28"/>
        </w:rPr>
        <w:t>_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ACTOR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имеется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SELECT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запрос.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SELECT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employees_of_region.region_name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as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region_name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  <w:proofErr w:type="spellStart"/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employees_of_region.employee_id</w:t>
      </w:r>
      <w:proofErr w:type="spellEnd"/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as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,</w:t>
      </w:r>
    </w:p>
    <w:p w:rsidR="00BC0784" w:rsidRPr="00BC0784" w:rsidRDefault="00BC0784" w:rsidP="00BC0784">
      <w:pPr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/*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Имя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сотрудника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  <w:proofErr w:type="spellStart"/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employees_of_region.first_name</w:t>
      </w:r>
      <w:proofErr w:type="spellEnd"/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as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first_name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  <w:t xml:space="preserve">/*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Фамилия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сотрудника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  <w:proofErr w:type="spellStart"/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employees_of_region.last_name</w:t>
      </w:r>
      <w:proofErr w:type="spellEnd"/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as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last_name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/* Идентификатор должности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jobs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job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_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id</w:t>
      </w:r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as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job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_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id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/*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Название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должности</w:t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*/</w:t>
      </w:r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  <w:proofErr w:type="spellStart"/>
      <w:proofErr w:type="gram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jobs.job_title</w:t>
      </w:r>
      <w:proofErr w:type="spellEnd"/>
      <w:proofErr w:type="gram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as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job_title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  <w:t xml:space="preserve">FROM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employees_of_region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join jobs on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employees_of_region.job_id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=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jobs.job_id</w:t>
      </w:r>
      <w:proofErr w:type="spellEnd"/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  <w:t>WHERE ((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job_id.max_salary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+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job_id.min_salary</w:t>
      </w:r>
      <w:proofErr w:type="spellEnd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)/2) &gt; </w:t>
      </w:r>
      <w:proofErr w:type="spellStart"/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employees_of_region.salary</w:t>
      </w:r>
      <w:proofErr w:type="spellEnd"/>
    </w:p>
    <w:p w:rsidR="00BC0784" w:rsidRPr="00BC0784" w:rsidRDefault="00BC0784" w:rsidP="00BC078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ab/>
      </w:r>
      <w:r w:rsidRPr="00BC078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</w:pPr>
    </w:p>
    <w:p w:rsidR="00BC0784" w:rsidRPr="00BC0784" w:rsidRDefault="00BC0784" w:rsidP="00BC0784">
      <w:pPr>
        <w:spacing w:after="160" w:line="240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Рис. 30 Измененный скрипт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Ожидаемый результат: всплывающее окно с ошибкой.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Результат:</w:t>
      </w:r>
    </w:p>
    <w:p w:rsidR="00BC0784" w:rsidRPr="00BC0784" w:rsidRDefault="00BC0784" w:rsidP="00BC0784">
      <w:pPr>
        <w:spacing w:after="160" w:line="240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1BB9127" wp14:editId="03BC5439">
            <wp:extent cx="4114800" cy="118364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1183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0784" w:rsidRPr="00BC0784" w:rsidRDefault="00BC0784" w:rsidP="00BC0784">
      <w:pPr>
        <w:spacing w:after="160" w:line="240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Рис. 31 – Результат выполнения программы при входном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Select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запросе</w:t>
      </w:r>
    </w:p>
    <w:p w:rsidR="00D45ED1" w:rsidRDefault="00BC0784" w:rsidP="00D45ED1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Полученный результат показывает, что при распознавании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SQL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запроса типа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SELECT</w:t>
      </w:r>
      <w:r w:rsidRPr="00BC0784">
        <w:rPr>
          <w:rFonts w:ascii="Times New Roman" w:eastAsia="Calibri" w:hAnsi="Times New Roman" w:cs="Times New Roman"/>
          <w:sz w:val="28"/>
          <w:szCs w:val="28"/>
        </w:rPr>
        <w:t>, программа сообщает об ошибке и прекращает свою работу, что соотв</w:t>
      </w:r>
      <w:bookmarkStart w:id="16" w:name="_Toc42856890"/>
      <w:r w:rsidR="00D45ED1">
        <w:rPr>
          <w:rFonts w:ascii="Times New Roman" w:eastAsia="Calibri" w:hAnsi="Times New Roman" w:cs="Times New Roman"/>
          <w:sz w:val="28"/>
          <w:szCs w:val="28"/>
        </w:rPr>
        <w:t>етствует ожидаемому результату.</w:t>
      </w:r>
    </w:p>
    <w:p w:rsidR="00BC0784" w:rsidRPr="00D45ED1" w:rsidRDefault="00BC0784" w:rsidP="00D45ED1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D45ED1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Формат входных файлов, не соответствующий </w:t>
      </w:r>
      <w:r w:rsidRPr="00D45ED1">
        <w:rPr>
          <w:rFonts w:ascii="Times New Roman" w:eastAsia="Times New Roman" w:hAnsi="Times New Roman" w:cs="Times New Roman"/>
          <w:i/>
          <w:color w:val="000000"/>
          <w:sz w:val="28"/>
          <w:szCs w:val="28"/>
          <w:lang w:val="en-US"/>
        </w:rPr>
        <w:t>SQL</w:t>
      </w:r>
      <w:bookmarkEnd w:id="16"/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Входные данные: файл с данными в формате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XML</w:t>
      </w:r>
      <w:r w:rsidRPr="00BC0784">
        <w:rPr>
          <w:rFonts w:ascii="Times New Roman" w:eastAsia="Calibri" w:hAnsi="Times New Roman" w:cs="Times New Roman"/>
          <w:sz w:val="28"/>
          <w:szCs w:val="28"/>
        </w:rPr>
        <w:t>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Ожидаемый результат: всплывающее окно с ошибкой.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Результат:</w:t>
      </w:r>
    </w:p>
    <w:p w:rsidR="00BC0784" w:rsidRPr="00BC0784" w:rsidRDefault="00BC0784" w:rsidP="00BC0784">
      <w:pPr>
        <w:spacing w:after="160" w:line="240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F0B651A" wp14:editId="03326B7E">
            <wp:extent cx="3332480" cy="1183640"/>
            <wp:effectExtent l="0" t="0" r="127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2480" cy="1183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0784" w:rsidRPr="00BC0784" w:rsidRDefault="00BC0784" w:rsidP="00BC0784">
      <w:pPr>
        <w:spacing w:after="160" w:line="240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Рис. 32 – Результат выполнения программы при некорректном формате входных данных</w:t>
      </w:r>
    </w:p>
    <w:p w:rsidR="00D45ED1" w:rsidRDefault="00BC0784" w:rsidP="00D45ED1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Полученный результат показывает, что в случае, когда содержимое файла не соответствует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SQL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DDL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, программа не распознает в нем ни один из поддерживаемых </w:t>
      </w:r>
      <w:bookmarkStart w:id="17" w:name="_Toc42856891"/>
      <w:r w:rsidR="00D45ED1">
        <w:rPr>
          <w:rFonts w:ascii="Times New Roman" w:eastAsia="Calibri" w:hAnsi="Times New Roman" w:cs="Times New Roman"/>
          <w:sz w:val="28"/>
          <w:szCs w:val="28"/>
        </w:rPr>
        <w:t xml:space="preserve">форматов и сообщает об ошибке. </w:t>
      </w:r>
    </w:p>
    <w:p w:rsidR="00BC0784" w:rsidRPr="00D45ED1" w:rsidRDefault="00BC0784" w:rsidP="00D45ED1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Заключение</w:t>
      </w:r>
      <w:bookmarkEnd w:id="17"/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В </w:t>
      </w:r>
      <w:r w:rsidR="00D45ED1">
        <w:rPr>
          <w:rFonts w:ascii="Times New Roman" w:eastAsia="Calibri" w:hAnsi="Times New Roman" w:cs="Times New Roman"/>
          <w:sz w:val="28"/>
          <w:szCs w:val="28"/>
        </w:rPr>
        <w:t>результате раз</w:t>
      </w:r>
      <w:r w:rsidRPr="00BC0784">
        <w:rPr>
          <w:rFonts w:ascii="Times New Roman" w:eastAsia="Calibri" w:hAnsi="Times New Roman" w:cs="Times New Roman"/>
          <w:sz w:val="28"/>
          <w:szCs w:val="28"/>
        </w:rPr>
        <w:t>работ</w:t>
      </w:r>
      <w:r w:rsidR="00D45ED1">
        <w:rPr>
          <w:rFonts w:ascii="Times New Roman" w:eastAsia="Calibri" w:hAnsi="Times New Roman" w:cs="Times New Roman"/>
          <w:sz w:val="28"/>
          <w:szCs w:val="28"/>
        </w:rPr>
        <w:t xml:space="preserve">ки </w:t>
      </w:r>
      <w:r w:rsidRPr="00BC0784">
        <w:rPr>
          <w:rFonts w:ascii="Times New Roman" w:eastAsia="Calibri" w:hAnsi="Times New Roman" w:cs="Times New Roman"/>
          <w:sz w:val="28"/>
          <w:szCs w:val="28"/>
        </w:rPr>
        <w:t>исследован метод визуализации данных для повышения производительности анализа баз данных и проектирования срезов данных. Были проанализированы инструменты для визуализации данных.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На основе собранного материала было разработано приложение, преобразующее набор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SQL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DDL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скриптов в визуальную модель базы данных. Произведен выбор среды программирования и разработан пользовательский интерфейс, обеспечивающий удобный ввод данных. Разработаны алгоритмы синтаксического анализа скриптов и визуализации полученной в результате синтаксического анализа информации, а также код, реализующий эти алгоритмы в программе. Общий объем исходного кода программы – 1084 строки.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Проведено тестирование программы на массиве 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SQL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скриптов для создания таблиц, которые преобразуются программой в наглядную графическую модель базы данных.</w:t>
      </w:r>
    </w:p>
    <w:p w:rsidR="007D1847" w:rsidRDefault="00BC0784" w:rsidP="007D1847">
      <w:pPr>
        <w:spacing w:before="240"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Данное приложение может применяться разработчиками баз данных при необходимости анализа таблиц существующей базы данных с целью ее доработки.</w:t>
      </w:r>
    </w:p>
    <w:p w:rsidR="00BC0784" w:rsidRPr="00BC0784" w:rsidRDefault="00BC0784" w:rsidP="007D1847">
      <w:pPr>
        <w:spacing w:before="240" w:after="16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bookmarkStart w:id="18" w:name="_Toc42856892"/>
      <w:r w:rsidRPr="00BC0784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Список используемой литературы</w:t>
      </w:r>
      <w:bookmarkEnd w:id="18"/>
    </w:p>
    <w:p w:rsidR="00BC0784" w:rsidRPr="00BC0784" w:rsidRDefault="00BC0784" w:rsidP="00BC0784">
      <w:pPr>
        <w:numPr>
          <w:ilvl w:val="0"/>
          <w:numId w:val="14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Брила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, </w:t>
      </w:r>
      <w:r w:rsidRPr="00BC0784">
        <w:rPr>
          <w:rFonts w:ascii="Times New Roman" w:eastAsia="Calibri" w:hAnsi="Times New Roman" w:cs="Times New Roman"/>
          <w:sz w:val="28"/>
          <w:szCs w:val="28"/>
        </w:rPr>
        <w:t>Б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. Oracle Database 11g. 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Настольная книга администратора баз данных / Б. Брила, К. Луни. –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Litres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>, 2019. – 848 с.</w:t>
      </w:r>
    </w:p>
    <w:p w:rsidR="00BC0784" w:rsidRPr="00BC0784" w:rsidRDefault="00BC0784" w:rsidP="00BC0784">
      <w:pPr>
        <w:numPr>
          <w:ilvl w:val="0"/>
          <w:numId w:val="14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Левчук, Е. А. Технологии организации хранения и обработки данных: учеб</w:t>
      </w:r>
      <w:proofErr w:type="gramStart"/>
      <w:r w:rsidRPr="00BC0784">
        <w:rPr>
          <w:rFonts w:ascii="Times New Roman" w:eastAsia="Calibri" w:hAnsi="Times New Roman" w:cs="Times New Roman"/>
          <w:sz w:val="28"/>
          <w:szCs w:val="28"/>
        </w:rPr>
        <w:t>.</w:t>
      </w:r>
      <w:proofErr w:type="gram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gramStart"/>
      <w:r w:rsidRPr="00BC0784">
        <w:rPr>
          <w:rFonts w:ascii="Times New Roman" w:eastAsia="Calibri" w:hAnsi="Times New Roman" w:cs="Times New Roman"/>
          <w:sz w:val="28"/>
          <w:szCs w:val="28"/>
        </w:rPr>
        <w:t>п</w:t>
      </w:r>
      <w:proofErr w:type="gram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особие / Е. А. Левчук. – 3-е изд. – Минск: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Выш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.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шк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>., 2007. – 239 с.</w:t>
      </w:r>
    </w:p>
    <w:p w:rsidR="00BC0784" w:rsidRPr="00BC0784" w:rsidRDefault="00BC0784" w:rsidP="00BC0784">
      <w:pPr>
        <w:numPr>
          <w:ilvl w:val="0"/>
          <w:numId w:val="14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Oracle SQL Developer: [</w:t>
      </w:r>
      <w:r w:rsidRPr="00BC0784">
        <w:rPr>
          <w:rFonts w:ascii="Times New Roman" w:eastAsia="Calibri" w:hAnsi="Times New Roman" w:cs="Times New Roman"/>
          <w:sz w:val="28"/>
          <w:szCs w:val="28"/>
        </w:rPr>
        <w:t>сайт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]. URL: </w:t>
      </w:r>
      <w:hyperlink r:id="rId27" w:history="1">
        <w:r w:rsidRPr="00BC0784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  <w:lang w:val="en-US"/>
          </w:rPr>
          <w:t>https://docs.oracle.com/en/database/oracle/sql-developer/index.html</w:t>
        </w:r>
      </w:hyperlink>
    </w:p>
    <w:p w:rsidR="00BC0784" w:rsidRPr="00BC0784" w:rsidRDefault="00BC0784" w:rsidP="00BC0784">
      <w:pPr>
        <w:numPr>
          <w:ilvl w:val="0"/>
          <w:numId w:val="14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DBMS Tools: [</w:t>
      </w:r>
      <w:r w:rsidRPr="00BC0784">
        <w:rPr>
          <w:rFonts w:ascii="Times New Roman" w:eastAsia="Calibri" w:hAnsi="Times New Roman" w:cs="Times New Roman"/>
          <w:sz w:val="28"/>
          <w:szCs w:val="28"/>
        </w:rPr>
        <w:t>сайт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]. URL: </w:t>
      </w:r>
      <w:hyperlink r:id="rId28" w:history="1">
        <w:r w:rsidRPr="00BC0784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  <w:lang w:val="en-US"/>
          </w:rPr>
          <w:t>https://dbmstools.com/categories/database-diagram-tools</w:t>
        </w:r>
      </w:hyperlink>
    </w:p>
    <w:p w:rsidR="00BC0784" w:rsidRPr="00BC0784" w:rsidRDefault="00BC0784" w:rsidP="00BC0784">
      <w:pPr>
        <w:numPr>
          <w:ilvl w:val="0"/>
          <w:numId w:val="14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val="en-US"/>
        </w:rPr>
      </w:pP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Dataedo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: [</w:t>
      </w:r>
      <w:r w:rsidRPr="00BC0784">
        <w:rPr>
          <w:rFonts w:ascii="Times New Roman" w:eastAsia="Calibri" w:hAnsi="Times New Roman" w:cs="Times New Roman"/>
          <w:sz w:val="28"/>
          <w:szCs w:val="28"/>
        </w:rPr>
        <w:t>сайт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]. URL: </w:t>
      </w:r>
      <w:hyperlink r:id="rId29" w:history="1">
        <w:r w:rsidRPr="00BC0784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  <w:lang w:val="en-US"/>
          </w:rPr>
          <w:t>https://dataedo.com/product</w:t>
        </w:r>
      </w:hyperlink>
    </w:p>
    <w:p w:rsidR="00BC0784" w:rsidRPr="00BC0784" w:rsidRDefault="00BC0784" w:rsidP="00BC0784">
      <w:pPr>
        <w:numPr>
          <w:ilvl w:val="0"/>
          <w:numId w:val="14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val="en-US"/>
        </w:rPr>
      </w:pP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SchemaSpy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: [</w:t>
      </w:r>
      <w:r w:rsidRPr="00BC0784">
        <w:rPr>
          <w:rFonts w:ascii="Times New Roman" w:eastAsia="Calibri" w:hAnsi="Times New Roman" w:cs="Times New Roman"/>
          <w:sz w:val="28"/>
          <w:szCs w:val="28"/>
        </w:rPr>
        <w:t>сайт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]. URL: </w:t>
      </w:r>
      <w:hyperlink r:id="rId30" w:history="1">
        <w:r w:rsidRPr="00BC0784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  <w:lang w:val="en-US"/>
          </w:rPr>
          <w:t>https://schemaspy.readthedocs.io/en/latest/</w:t>
        </w:r>
      </w:hyperlink>
    </w:p>
    <w:p w:rsidR="00BC0784" w:rsidRPr="00BC0784" w:rsidRDefault="00BC0784" w:rsidP="00BC0784">
      <w:pPr>
        <w:numPr>
          <w:ilvl w:val="0"/>
          <w:numId w:val="14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val="en-US"/>
        </w:rPr>
      </w:pP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DataGrip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: [</w:t>
      </w:r>
      <w:r w:rsidRPr="00BC0784">
        <w:rPr>
          <w:rFonts w:ascii="Times New Roman" w:eastAsia="Calibri" w:hAnsi="Times New Roman" w:cs="Times New Roman"/>
          <w:sz w:val="28"/>
          <w:szCs w:val="28"/>
        </w:rPr>
        <w:t>сайт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]. URL: </w:t>
      </w:r>
      <w:hyperlink r:id="rId31" w:history="1">
        <w:r w:rsidRPr="00BC0784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  <w:lang w:val="en-US"/>
          </w:rPr>
          <w:t>https://www.jetbrains.com/ru-ru/datagrip/features/</w:t>
        </w:r>
      </w:hyperlink>
    </w:p>
    <w:p w:rsidR="00BC0784" w:rsidRPr="00BC0784" w:rsidRDefault="00BC0784" w:rsidP="00BC0784">
      <w:pPr>
        <w:numPr>
          <w:ilvl w:val="0"/>
          <w:numId w:val="14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val="en-US"/>
        </w:rPr>
      </w:pP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Navicat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Premium: [</w:t>
      </w:r>
      <w:r w:rsidRPr="00BC0784">
        <w:rPr>
          <w:rFonts w:ascii="Times New Roman" w:eastAsia="Calibri" w:hAnsi="Times New Roman" w:cs="Times New Roman"/>
          <w:sz w:val="28"/>
          <w:szCs w:val="28"/>
        </w:rPr>
        <w:t>сайт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]. URL: </w:t>
      </w:r>
      <w:hyperlink r:id="rId32" w:history="1">
        <w:r w:rsidRPr="00BC0784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  <w:lang w:val="en-US"/>
          </w:rPr>
          <w:t>https://www.navicat.com/en/products/navicat-premium</w:t>
        </w:r>
      </w:hyperlink>
    </w:p>
    <w:p w:rsidR="00BC0784" w:rsidRPr="00BC0784" w:rsidRDefault="00BC0784" w:rsidP="00BC0784">
      <w:pPr>
        <w:numPr>
          <w:ilvl w:val="0"/>
          <w:numId w:val="14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val="en-US"/>
        </w:rPr>
      </w:pP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GraphViz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: [</w:t>
      </w:r>
      <w:r w:rsidRPr="00BC0784">
        <w:rPr>
          <w:rFonts w:ascii="Times New Roman" w:eastAsia="Calibri" w:hAnsi="Times New Roman" w:cs="Times New Roman"/>
          <w:sz w:val="28"/>
          <w:szCs w:val="28"/>
        </w:rPr>
        <w:t>сайт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]. URL: </w:t>
      </w:r>
      <w:hyperlink r:id="rId33" w:history="1">
        <w:r w:rsidRPr="00BC0784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  <w:lang w:val="en-US"/>
          </w:rPr>
          <w:t>https://www.graphviz.org/</w:t>
        </w:r>
      </w:hyperlink>
    </w:p>
    <w:p w:rsidR="00BC0784" w:rsidRPr="00BC0784" w:rsidRDefault="00BC0784" w:rsidP="00BC0784">
      <w:pPr>
        <w:numPr>
          <w:ilvl w:val="0"/>
          <w:numId w:val="14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val="en-US"/>
        </w:rPr>
      </w:pPr>
      <w:proofErr w:type="spellStart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lastRenderedPageBreak/>
        <w:t>JSqlParser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: [</w:t>
      </w:r>
      <w:r w:rsidRPr="00BC0784">
        <w:rPr>
          <w:rFonts w:ascii="Times New Roman" w:eastAsia="Calibri" w:hAnsi="Times New Roman" w:cs="Times New Roman"/>
          <w:sz w:val="28"/>
          <w:szCs w:val="28"/>
        </w:rPr>
        <w:t>сайт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]. URL: </w:t>
      </w:r>
      <w:hyperlink r:id="rId34" w:history="1">
        <w:r w:rsidRPr="00BC0784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  <w:lang w:val="en-US"/>
          </w:rPr>
          <w:t>http://jsqlparser.sourceforge.net/home.php</w:t>
        </w:r>
      </w:hyperlink>
    </w:p>
    <w:p w:rsidR="00BC0784" w:rsidRPr="00BC0784" w:rsidRDefault="00BC0784" w:rsidP="00BC0784">
      <w:pPr>
        <w:numPr>
          <w:ilvl w:val="0"/>
          <w:numId w:val="14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784">
        <w:rPr>
          <w:rFonts w:ascii="Times New Roman" w:eastAsia="Calibri" w:hAnsi="Times New Roman" w:cs="Times New Roman"/>
          <w:sz w:val="28"/>
          <w:szCs w:val="28"/>
        </w:rPr>
        <w:t>Давыдов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</w:t>
      </w:r>
      <w:r w:rsidRPr="00BC0784">
        <w:rPr>
          <w:rFonts w:ascii="Times New Roman" w:eastAsia="Calibri" w:hAnsi="Times New Roman" w:cs="Times New Roman"/>
          <w:sz w:val="28"/>
          <w:szCs w:val="28"/>
        </w:rPr>
        <w:t>С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. </w:t>
      </w:r>
      <w:r w:rsidRPr="00BC0784">
        <w:rPr>
          <w:rFonts w:ascii="Times New Roman" w:eastAsia="Calibri" w:hAnsi="Times New Roman" w:cs="Times New Roman"/>
          <w:sz w:val="28"/>
          <w:szCs w:val="28"/>
        </w:rPr>
        <w:t>В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. IntelliJ IDEA. </w:t>
      </w:r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Профессиональное программирование на </w:t>
      </w:r>
      <w:proofErr w:type="spellStart"/>
      <w:r w:rsidRPr="00BC0784">
        <w:rPr>
          <w:rFonts w:ascii="Times New Roman" w:eastAsia="Calibri" w:hAnsi="Times New Roman" w:cs="Times New Roman"/>
          <w:sz w:val="28"/>
          <w:szCs w:val="28"/>
        </w:rPr>
        <w:t>Java</w:t>
      </w:r>
      <w:proofErr w:type="spellEnd"/>
      <w:r w:rsidRPr="00BC0784">
        <w:rPr>
          <w:rFonts w:ascii="Times New Roman" w:eastAsia="Calibri" w:hAnsi="Times New Roman" w:cs="Times New Roman"/>
          <w:sz w:val="28"/>
          <w:szCs w:val="28"/>
        </w:rPr>
        <w:t xml:space="preserve"> / С. В. Давыдов – БХВ-Петербург, 2005. – 800 с.</w:t>
      </w:r>
    </w:p>
    <w:p w:rsidR="00BC0784" w:rsidRPr="00BC0784" w:rsidRDefault="00BC0784" w:rsidP="00BC0784">
      <w:pPr>
        <w:numPr>
          <w:ilvl w:val="0"/>
          <w:numId w:val="14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Ian F. Darwin, Java Cookbook, Fourth Edition</w:t>
      </w:r>
      <w:r w:rsidRPr="00BC0784">
        <w:rPr>
          <w:rFonts w:ascii="Times New Roman" w:eastAsia="Calibri" w:hAnsi="Times New Roman" w:cs="Times New Roman"/>
          <w:color w:val="111111"/>
          <w:sz w:val="28"/>
          <w:szCs w:val="28"/>
          <w:lang w:val="en-US"/>
        </w:rPr>
        <w:t xml:space="preserve">. </w:t>
      </w:r>
      <w:hyperlink r:id="rId35" w:history="1">
        <w:r w:rsidRPr="00BC0784">
          <w:rPr>
            <w:rFonts w:ascii="Times New Roman" w:eastAsia="Calibri" w:hAnsi="Times New Roman" w:cs="Times New Roman"/>
            <w:color w:val="000000"/>
            <w:sz w:val="28"/>
            <w:szCs w:val="28"/>
            <w:shd w:val="clear" w:color="auto" w:fill="FFFFFF"/>
            <w:lang w:val="en-US"/>
          </w:rPr>
          <w:t>O'Reilly Media</w:t>
        </w:r>
      </w:hyperlink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, 2019, 614p.</w:t>
      </w:r>
    </w:p>
    <w:p w:rsidR="00BC0784" w:rsidRPr="00BC0784" w:rsidRDefault="00BC0784" w:rsidP="00BC0784">
      <w:pPr>
        <w:numPr>
          <w:ilvl w:val="0"/>
          <w:numId w:val="14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>Joshua Bloch, Effective Java, 3</w:t>
      </w:r>
      <w:r w:rsidRPr="00BC0784">
        <w:rPr>
          <w:rFonts w:ascii="Times New Roman" w:eastAsia="Calibri" w:hAnsi="Times New Roman" w:cs="Times New Roman"/>
          <w:sz w:val="28"/>
          <w:szCs w:val="28"/>
          <w:vertAlign w:val="superscript"/>
          <w:lang w:val="en-US"/>
        </w:rPr>
        <w:t>rd</w:t>
      </w:r>
      <w:r w:rsidRPr="00BC0784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Edition. Addison-Wesley Professional, December 2017, 377p.</w:t>
      </w:r>
    </w:p>
    <w:p w:rsidR="00BC0784" w:rsidRPr="00BC0784" w:rsidRDefault="00BC0784" w:rsidP="00BC0784">
      <w:pPr>
        <w:spacing w:after="16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val="en-US"/>
        </w:rPr>
      </w:pPr>
    </w:p>
    <w:p w:rsidR="000F2B06" w:rsidRPr="00BC0784" w:rsidRDefault="000F2B06" w:rsidP="00BC0784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</w:p>
    <w:p w:rsidR="00523AC5" w:rsidRPr="00BC0784" w:rsidRDefault="00523AC5" w:rsidP="00BC0784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</w:p>
    <w:p w:rsidR="00523AC5" w:rsidRPr="00BC0784" w:rsidRDefault="00523AC5" w:rsidP="00BC0784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</w:p>
    <w:p w:rsidR="00523AC5" w:rsidRPr="00BC0784" w:rsidRDefault="00523AC5" w:rsidP="00BC0784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</w:p>
    <w:p w:rsidR="00523AC5" w:rsidRPr="00BC0784" w:rsidRDefault="00523AC5" w:rsidP="00BC0784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</w:p>
    <w:sectPr w:rsidR="00523AC5" w:rsidRPr="00BC0784" w:rsidSect="00BC0784">
      <w:pgSz w:w="11906" w:h="16838"/>
      <w:pgMar w:top="964" w:right="964" w:bottom="964" w:left="96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F75313"/>
    <w:multiLevelType w:val="hybridMultilevel"/>
    <w:tmpl w:val="B06E20E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>
    <w:nsid w:val="12A31D4D"/>
    <w:multiLevelType w:val="hybridMultilevel"/>
    <w:tmpl w:val="FE9C4E06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17333CAF"/>
    <w:multiLevelType w:val="hybridMultilevel"/>
    <w:tmpl w:val="A2A4DDB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17427894"/>
    <w:multiLevelType w:val="multilevel"/>
    <w:tmpl w:val="F76EE37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b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>
    <w:nsid w:val="18831B64"/>
    <w:multiLevelType w:val="hybridMultilevel"/>
    <w:tmpl w:val="21A0468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>
    <w:nsid w:val="1A50337B"/>
    <w:multiLevelType w:val="hybridMultilevel"/>
    <w:tmpl w:val="5CEE7B5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>
    <w:nsid w:val="1A99107F"/>
    <w:multiLevelType w:val="hybridMultilevel"/>
    <w:tmpl w:val="F7806F2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C7CEBFDC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B0240FE"/>
    <w:multiLevelType w:val="hybridMultilevel"/>
    <w:tmpl w:val="3734291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1B1231AC"/>
    <w:multiLevelType w:val="hybridMultilevel"/>
    <w:tmpl w:val="8F8A098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>
    <w:nsid w:val="214A5775"/>
    <w:multiLevelType w:val="hybridMultilevel"/>
    <w:tmpl w:val="CD0A8BE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>
    <w:nsid w:val="22607983"/>
    <w:multiLevelType w:val="hybridMultilevel"/>
    <w:tmpl w:val="6972D6C2"/>
    <w:lvl w:ilvl="0" w:tplc="0419000F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8492D62"/>
    <w:multiLevelType w:val="hybridMultilevel"/>
    <w:tmpl w:val="86C0FB0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2856178D"/>
    <w:multiLevelType w:val="hybridMultilevel"/>
    <w:tmpl w:val="6C080762"/>
    <w:lvl w:ilvl="0" w:tplc="04190001">
      <w:start w:val="1"/>
      <w:numFmt w:val="bullet"/>
      <w:lvlText w:val=""/>
      <w:lvlJc w:val="left"/>
      <w:pPr>
        <w:ind w:left="149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1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0" w:hanging="360"/>
      </w:pPr>
      <w:rPr>
        <w:rFonts w:ascii="Wingdings" w:hAnsi="Wingdings" w:hint="default"/>
      </w:rPr>
    </w:lvl>
  </w:abstractNum>
  <w:abstractNum w:abstractNumId="13">
    <w:nsid w:val="29EC0E3D"/>
    <w:multiLevelType w:val="hybridMultilevel"/>
    <w:tmpl w:val="C64AA0B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4">
    <w:nsid w:val="2C62710A"/>
    <w:multiLevelType w:val="multilevel"/>
    <w:tmpl w:val="6E508B4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Times New Roman" w:hAnsi="Times New Roman" w:cs="Times New Roman" w:hint="default"/>
        <w:sz w:val="28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>
    <w:nsid w:val="2E94227C"/>
    <w:multiLevelType w:val="multilevel"/>
    <w:tmpl w:val="6E508B4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Times New Roman" w:hAnsi="Times New Roman" w:cs="Times New Roman" w:hint="default"/>
        <w:sz w:val="28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>
    <w:nsid w:val="3AA33AEA"/>
    <w:multiLevelType w:val="hybridMultilevel"/>
    <w:tmpl w:val="9662AF26"/>
    <w:lvl w:ilvl="0" w:tplc="E67239F0">
      <w:start w:val="1"/>
      <w:numFmt w:val="decimal"/>
      <w:lvlText w:val="%1."/>
      <w:lvlJc w:val="left"/>
      <w:pPr>
        <w:ind w:left="1065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7">
    <w:nsid w:val="3AE92BEC"/>
    <w:multiLevelType w:val="multilevel"/>
    <w:tmpl w:val="6E508B4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Times New Roman" w:hAnsi="Times New Roman" w:cs="Times New Roman" w:hint="default"/>
        <w:sz w:val="28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>
    <w:nsid w:val="408B49C3"/>
    <w:multiLevelType w:val="hybridMultilevel"/>
    <w:tmpl w:val="1BC4A38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46E04894"/>
    <w:multiLevelType w:val="multilevel"/>
    <w:tmpl w:val="6E508B4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Times New Roman" w:hAnsi="Times New Roman" w:cs="Times New Roman" w:hint="default"/>
        <w:sz w:val="28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>
    <w:nsid w:val="49DB09F0"/>
    <w:multiLevelType w:val="hybridMultilevel"/>
    <w:tmpl w:val="F66E9F8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>
    <w:nsid w:val="4BE85845"/>
    <w:multiLevelType w:val="multilevel"/>
    <w:tmpl w:val="46DCB4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4F0E0062"/>
    <w:multiLevelType w:val="multilevel"/>
    <w:tmpl w:val="6E508B4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Times New Roman" w:hAnsi="Times New Roman" w:cs="Times New Roman" w:hint="default"/>
        <w:sz w:val="28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>
    <w:nsid w:val="538C6E70"/>
    <w:multiLevelType w:val="multilevel"/>
    <w:tmpl w:val="6E508B4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Times New Roman" w:hAnsi="Times New Roman" w:cs="Times New Roman" w:hint="default"/>
        <w:sz w:val="28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>
    <w:nsid w:val="561D545D"/>
    <w:multiLevelType w:val="multilevel"/>
    <w:tmpl w:val="6E508B4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Times New Roman" w:hAnsi="Times New Roman" w:cs="Times New Roman" w:hint="default"/>
        <w:sz w:val="28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5">
    <w:nsid w:val="568D1BED"/>
    <w:multiLevelType w:val="hybridMultilevel"/>
    <w:tmpl w:val="06AE81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94A465F"/>
    <w:multiLevelType w:val="hybridMultilevel"/>
    <w:tmpl w:val="D100965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>
    <w:nsid w:val="5AAC3E22"/>
    <w:multiLevelType w:val="multilevel"/>
    <w:tmpl w:val="6E508B4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Times New Roman" w:hAnsi="Times New Roman" w:cs="Times New Roman" w:hint="default"/>
        <w:sz w:val="28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8">
    <w:nsid w:val="5D5A16A1"/>
    <w:multiLevelType w:val="hybridMultilevel"/>
    <w:tmpl w:val="B6B84D8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9">
    <w:nsid w:val="5EC4603D"/>
    <w:multiLevelType w:val="multilevel"/>
    <w:tmpl w:val="6E508B4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Times New Roman" w:hAnsi="Times New Roman" w:cs="Times New Roman" w:hint="default"/>
        <w:sz w:val="28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0">
    <w:nsid w:val="5FD8348D"/>
    <w:multiLevelType w:val="hybridMultilevel"/>
    <w:tmpl w:val="7C204E9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1">
    <w:nsid w:val="66616EC7"/>
    <w:multiLevelType w:val="hybridMultilevel"/>
    <w:tmpl w:val="393888E6"/>
    <w:lvl w:ilvl="0" w:tplc="0419000F">
      <w:start w:val="1"/>
      <w:numFmt w:val="decimal"/>
      <w:lvlText w:val="%1."/>
      <w:lvlJc w:val="left"/>
      <w:pPr>
        <w:ind w:left="2149" w:hanging="360"/>
      </w:pPr>
    </w:lvl>
    <w:lvl w:ilvl="1" w:tplc="04190019" w:tentative="1">
      <w:start w:val="1"/>
      <w:numFmt w:val="lowerLetter"/>
      <w:lvlText w:val="%2."/>
      <w:lvlJc w:val="left"/>
      <w:pPr>
        <w:ind w:left="2869" w:hanging="360"/>
      </w:pPr>
    </w:lvl>
    <w:lvl w:ilvl="2" w:tplc="0419001B" w:tentative="1">
      <w:start w:val="1"/>
      <w:numFmt w:val="lowerRoman"/>
      <w:lvlText w:val="%3."/>
      <w:lvlJc w:val="right"/>
      <w:pPr>
        <w:ind w:left="3589" w:hanging="180"/>
      </w:pPr>
    </w:lvl>
    <w:lvl w:ilvl="3" w:tplc="0419000F" w:tentative="1">
      <w:start w:val="1"/>
      <w:numFmt w:val="decimal"/>
      <w:lvlText w:val="%4."/>
      <w:lvlJc w:val="left"/>
      <w:pPr>
        <w:ind w:left="4309" w:hanging="360"/>
      </w:pPr>
    </w:lvl>
    <w:lvl w:ilvl="4" w:tplc="04190019" w:tentative="1">
      <w:start w:val="1"/>
      <w:numFmt w:val="lowerLetter"/>
      <w:lvlText w:val="%5."/>
      <w:lvlJc w:val="left"/>
      <w:pPr>
        <w:ind w:left="5029" w:hanging="360"/>
      </w:pPr>
    </w:lvl>
    <w:lvl w:ilvl="5" w:tplc="0419001B" w:tentative="1">
      <w:start w:val="1"/>
      <w:numFmt w:val="lowerRoman"/>
      <w:lvlText w:val="%6."/>
      <w:lvlJc w:val="right"/>
      <w:pPr>
        <w:ind w:left="5749" w:hanging="180"/>
      </w:pPr>
    </w:lvl>
    <w:lvl w:ilvl="6" w:tplc="0419000F" w:tentative="1">
      <w:start w:val="1"/>
      <w:numFmt w:val="decimal"/>
      <w:lvlText w:val="%7."/>
      <w:lvlJc w:val="left"/>
      <w:pPr>
        <w:ind w:left="6469" w:hanging="360"/>
      </w:pPr>
    </w:lvl>
    <w:lvl w:ilvl="7" w:tplc="04190019" w:tentative="1">
      <w:start w:val="1"/>
      <w:numFmt w:val="lowerLetter"/>
      <w:lvlText w:val="%8."/>
      <w:lvlJc w:val="left"/>
      <w:pPr>
        <w:ind w:left="7189" w:hanging="360"/>
      </w:pPr>
    </w:lvl>
    <w:lvl w:ilvl="8" w:tplc="0419001B" w:tentative="1">
      <w:start w:val="1"/>
      <w:numFmt w:val="lowerRoman"/>
      <w:lvlText w:val="%9."/>
      <w:lvlJc w:val="right"/>
      <w:pPr>
        <w:ind w:left="7909" w:hanging="180"/>
      </w:pPr>
    </w:lvl>
  </w:abstractNum>
  <w:abstractNum w:abstractNumId="32">
    <w:nsid w:val="677B1CA5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3">
    <w:nsid w:val="680A237C"/>
    <w:multiLevelType w:val="hybridMultilevel"/>
    <w:tmpl w:val="1D9099B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4">
    <w:nsid w:val="6D192353"/>
    <w:multiLevelType w:val="hybridMultilevel"/>
    <w:tmpl w:val="D3A6383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5">
    <w:nsid w:val="6FEC02AA"/>
    <w:multiLevelType w:val="hybridMultilevel"/>
    <w:tmpl w:val="BEECD4E0"/>
    <w:lvl w:ilvl="0" w:tplc="F7622528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6">
    <w:nsid w:val="72C94DEC"/>
    <w:multiLevelType w:val="hybridMultilevel"/>
    <w:tmpl w:val="2FFA194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>
    <w:nsid w:val="73AD7DED"/>
    <w:multiLevelType w:val="hybridMultilevel"/>
    <w:tmpl w:val="9BD6FDC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8">
    <w:nsid w:val="76D81F01"/>
    <w:multiLevelType w:val="hybridMultilevel"/>
    <w:tmpl w:val="DD0A4AB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9">
    <w:nsid w:val="79DA5FF3"/>
    <w:multiLevelType w:val="hybridMultilevel"/>
    <w:tmpl w:val="95CAFF8E"/>
    <w:lvl w:ilvl="0" w:tplc="0419000F">
      <w:start w:val="1"/>
      <w:numFmt w:val="decimal"/>
      <w:lvlText w:val="%1."/>
      <w:lvlJc w:val="left"/>
      <w:pPr>
        <w:ind w:left="2149" w:hanging="360"/>
      </w:pPr>
    </w:lvl>
    <w:lvl w:ilvl="1" w:tplc="04190019" w:tentative="1">
      <w:start w:val="1"/>
      <w:numFmt w:val="lowerLetter"/>
      <w:lvlText w:val="%2."/>
      <w:lvlJc w:val="left"/>
      <w:pPr>
        <w:ind w:left="2869" w:hanging="360"/>
      </w:pPr>
    </w:lvl>
    <w:lvl w:ilvl="2" w:tplc="0419001B" w:tentative="1">
      <w:start w:val="1"/>
      <w:numFmt w:val="lowerRoman"/>
      <w:lvlText w:val="%3."/>
      <w:lvlJc w:val="right"/>
      <w:pPr>
        <w:ind w:left="3589" w:hanging="180"/>
      </w:pPr>
    </w:lvl>
    <w:lvl w:ilvl="3" w:tplc="0419000F" w:tentative="1">
      <w:start w:val="1"/>
      <w:numFmt w:val="decimal"/>
      <w:lvlText w:val="%4."/>
      <w:lvlJc w:val="left"/>
      <w:pPr>
        <w:ind w:left="4309" w:hanging="360"/>
      </w:pPr>
    </w:lvl>
    <w:lvl w:ilvl="4" w:tplc="04190019" w:tentative="1">
      <w:start w:val="1"/>
      <w:numFmt w:val="lowerLetter"/>
      <w:lvlText w:val="%5."/>
      <w:lvlJc w:val="left"/>
      <w:pPr>
        <w:ind w:left="5029" w:hanging="360"/>
      </w:pPr>
    </w:lvl>
    <w:lvl w:ilvl="5" w:tplc="0419001B" w:tentative="1">
      <w:start w:val="1"/>
      <w:numFmt w:val="lowerRoman"/>
      <w:lvlText w:val="%6."/>
      <w:lvlJc w:val="right"/>
      <w:pPr>
        <w:ind w:left="5749" w:hanging="180"/>
      </w:pPr>
    </w:lvl>
    <w:lvl w:ilvl="6" w:tplc="0419000F" w:tentative="1">
      <w:start w:val="1"/>
      <w:numFmt w:val="decimal"/>
      <w:lvlText w:val="%7."/>
      <w:lvlJc w:val="left"/>
      <w:pPr>
        <w:ind w:left="6469" w:hanging="360"/>
      </w:pPr>
    </w:lvl>
    <w:lvl w:ilvl="7" w:tplc="04190019" w:tentative="1">
      <w:start w:val="1"/>
      <w:numFmt w:val="lowerLetter"/>
      <w:lvlText w:val="%8."/>
      <w:lvlJc w:val="left"/>
      <w:pPr>
        <w:ind w:left="7189" w:hanging="360"/>
      </w:pPr>
    </w:lvl>
    <w:lvl w:ilvl="8" w:tplc="0419001B" w:tentative="1">
      <w:start w:val="1"/>
      <w:numFmt w:val="lowerRoman"/>
      <w:lvlText w:val="%9."/>
      <w:lvlJc w:val="right"/>
      <w:pPr>
        <w:ind w:left="7909" w:hanging="180"/>
      </w:pPr>
    </w:lvl>
  </w:abstractNum>
  <w:num w:numId="1">
    <w:abstractNumId w:val="6"/>
  </w:num>
  <w:num w:numId="2">
    <w:abstractNumId w:val="23"/>
  </w:num>
  <w:num w:numId="3">
    <w:abstractNumId w:val="18"/>
  </w:num>
  <w:num w:numId="4">
    <w:abstractNumId w:val="11"/>
  </w:num>
  <w:num w:numId="5">
    <w:abstractNumId w:val="32"/>
  </w:num>
  <w:num w:numId="6">
    <w:abstractNumId w:val="9"/>
  </w:num>
  <w:num w:numId="7">
    <w:abstractNumId w:val="28"/>
  </w:num>
  <w:num w:numId="8">
    <w:abstractNumId w:val="5"/>
  </w:num>
  <w:num w:numId="9">
    <w:abstractNumId w:val="0"/>
  </w:num>
  <w:num w:numId="10">
    <w:abstractNumId w:val="3"/>
  </w:num>
  <w:num w:numId="11">
    <w:abstractNumId w:val="7"/>
  </w:num>
  <w:num w:numId="12">
    <w:abstractNumId w:val="17"/>
  </w:num>
  <w:num w:numId="13">
    <w:abstractNumId w:val="10"/>
  </w:num>
  <w:num w:numId="14">
    <w:abstractNumId w:val="27"/>
  </w:num>
  <w:num w:numId="15">
    <w:abstractNumId w:val="14"/>
  </w:num>
  <w:num w:numId="16">
    <w:abstractNumId w:val="19"/>
  </w:num>
  <w:num w:numId="17">
    <w:abstractNumId w:val="15"/>
  </w:num>
  <w:num w:numId="18">
    <w:abstractNumId w:val="22"/>
  </w:num>
  <w:num w:numId="19">
    <w:abstractNumId w:val="25"/>
  </w:num>
  <w:num w:numId="20">
    <w:abstractNumId w:val="16"/>
  </w:num>
  <w:num w:numId="21">
    <w:abstractNumId w:val="35"/>
  </w:num>
  <w:num w:numId="22">
    <w:abstractNumId w:val="13"/>
  </w:num>
  <w:num w:numId="23">
    <w:abstractNumId w:val="33"/>
  </w:num>
  <w:num w:numId="24">
    <w:abstractNumId w:val="29"/>
  </w:num>
  <w:num w:numId="25">
    <w:abstractNumId w:val="24"/>
  </w:num>
  <w:num w:numId="26">
    <w:abstractNumId w:val="34"/>
  </w:num>
  <w:num w:numId="27">
    <w:abstractNumId w:val="39"/>
  </w:num>
  <w:num w:numId="28">
    <w:abstractNumId w:val="31"/>
  </w:num>
  <w:num w:numId="29">
    <w:abstractNumId w:val="8"/>
  </w:num>
  <w:num w:numId="30">
    <w:abstractNumId w:val="12"/>
  </w:num>
  <w:num w:numId="31">
    <w:abstractNumId w:val="1"/>
  </w:num>
  <w:num w:numId="32">
    <w:abstractNumId w:val="20"/>
  </w:num>
  <w:num w:numId="33">
    <w:abstractNumId w:val="36"/>
  </w:num>
  <w:num w:numId="34">
    <w:abstractNumId w:val="21"/>
  </w:num>
  <w:num w:numId="35">
    <w:abstractNumId w:val="26"/>
  </w:num>
  <w:num w:numId="36">
    <w:abstractNumId w:val="30"/>
  </w:num>
  <w:num w:numId="37">
    <w:abstractNumId w:val="4"/>
  </w:num>
  <w:num w:numId="38">
    <w:abstractNumId w:val="37"/>
  </w:num>
  <w:num w:numId="39">
    <w:abstractNumId w:val="2"/>
  </w:num>
  <w:num w:numId="40">
    <w:abstractNumId w:val="3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3AC5"/>
    <w:rsid w:val="000F2B06"/>
    <w:rsid w:val="001E40B7"/>
    <w:rsid w:val="002D2808"/>
    <w:rsid w:val="004C4DE4"/>
    <w:rsid w:val="00523AC5"/>
    <w:rsid w:val="00661564"/>
    <w:rsid w:val="00680788"/>
    <w:rsid w:val="007D1847"/>
    <w:rsid w:val="007F39F8"/>
    <w:rsid w:val="00AA2B58"/>
    <w:rsid w:val="00BC0784"/>
    <w:rsid w:val="00BE3277"/>
    <w:rsid w:val="00C037D3"/>
    <w:rsid w:val="00C31C68"/>
    <w:rsid w:val="00D45ED1"/>
    <w:rsid w:val="00DA33EA"/>
    <w:rsid w:val="00E867FC"/>
    <w:rsid w:val="00EC41D0"/>
    <w:rsid w:val="00EF4C73"/>
    <w:rsid w:val="00F14122"/>
    <w:rsid w:val="00F269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1C68"/>
  </w:style>
  <w:style w:type="paragraph" w:styleId="1">
    <w:name w:val="heading 1"/>
    <w:basedOn w:val="a"/>
    <w:next w:val="2"/>
    <w:link w:val="10"/>
    <w:uiPriority w:val="9"/>
    <w:qFormat/>
    <w:rsid w:val="00BC0784"/>
    <w:pPr>
      <w:keepNext/>
      <w:keepLines/>
      <w:spacing w:before="240" w:after="0" w:line="360" w:lineRule="auto"/>
      <w:ind w:firstLine="709"/>
      <w:jc w:val="center"/>
      <w:outlineLvl w:val="0"/>
    </w:pPr>
    <w:rPr>
      <w:rFonts w:ascii="Times New Roman" w:eastAsia="Times New Roman" w:hAnsi="Times New Roman" w:cs="Times New Roman"/>
      <w:b/>
      <w:color w:val="000000"/>
      <w:sz w:val="32"/>
      <w:szCs w:val="32"/>
    </w:rPr>
  </w:style>
  <w:style w:type="paragraph" w:styleId="2">
    <w:name w:val="heading 2"/>
    <w:basedOn w:val="a"/>
    <w:next w:val="a"/>
    <w:link w:val="20"/>
    <w:uiPriority w:val="9"/>
    <w:qFormat/>
    <w:rsid w:val="00BC0784"/>
    <w:pPr>
      <w:keepNext/>
      <w:keepLines/>
      <w:spacing w:before="40" w:after="0" w:line="360" w:lineRule="auto"/>
      <w:ind w:firstLine="709"/>
      <w:jc w:val="both"/>
      <w:outlineLvl w:val="1"/>
    </w:pPr>
    <w:rPr>
      <w:rFonts w:ascii="Times New Roman" w:eastAsia="Times New Roman" w:hAnsi="Times New Roman" w:cs="Times New Roman"/>
      <w:b/>
      <w:color w:val="000000"/>
      <w:sz w:val="28"/>
      <w:szCs w:val="26"/>
    </w:rPr>
  </w:style>
  <w:style w:type="paragraph" w:styleId="3">
    <w:name w:val="heading 3"/>
    <w:basedOn w:val="a"/>
    <w:next w:val="a"/>
    <w:link w:val="30"/>
    <w:uiPriority w:val="9"/>
    <w:qFormat/>
    <w:rsid w:val="00BC0784"/>
    <w:pPr>
      <w:keepNext/>
      <w:keepLines/>
      <w:spacing w:before="40" w:after="0" w:line="360" w:lineRule="auto"/>
      <w:ind w:firstLine="709"/>
      <w:jc w:val="both"/>
      <w:outlineLvl w:val="2"/>
    </w:pPr>
    <w:rPr>
      <w:rFonts w:ascii="Times New Roman" w:eastAsia="Times New Roman" w:hAnsi="Times New Roman" w:cs="Times New Roman"/>
      <w:b/>
      <w:color w:val="000000"/>
      <w:sz w:val="28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C0784"/>
    <w:rPr>
      <w:rFonts w:ascii="Times New Roman" w:eastAsia="Times New Roman" w:hAnsi="Times New Roman" w:cs="Times New Roman"/>
      <w:b/>
      <w:color w:val="000000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BC0784"/>
    <w:rPr>
      <w:rFonts w:ascii="Times New Roman" w:eastAsia="Times New Roman" w:hAnsi="Times New Roman" w:cs="Times New Roman"/>
      <w:b/>
      <w:color w:val="000000"/>
      <w:sz w:val="28"/>
      <w:szCs w:val="26"/>
    </w:rPr>
  </w:style>
  <w:style w:type="character" w:customStyle="1" w:styleId="30">
    <w:name w:val="Заголовок 3 Знак"/>
    <w:basedOn w:val="a0"/>
    <w:link w:val="3"/>
    <w:uiPriority w:val="9"/>
    <w:rsid w:val="00BC0784"/>
    <w:rPr>
      <w:rFonts w:ascii="Times New Roman" w:eastAsia="Times New Roman" w:hAnsi="Times New Roman" w:cs="Times New Roman"/>
      <w:b/>
      <w:color w:val="000000"/>
      <w:sz w:val="28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BC0784"/>
  </w:style>
  <w:style w:type="paragraph" w:styleId="a3">
    <w:name w:val="List Paragraph"/>
    <w:basedOn w:val="a"/>
    <w:uiPriority w:val="34"/>
    <w:qFormat/>
    <w:rsid w:val="00BC0784"/>
    <w:pPr>
      <w:spacing w:after="160" w:line="360" w:lineRule="auto"/>
      <w:ind w:left="720" w:firstLine="709"/>
      <w:contextualSpacing/>
      <w:jc w:val="both"/>
    </w:pPr>
    <w:rPr>
      <w:rFonts w:ascii="Times New Roman" w:eastAsia="Calibri" w:hAnsi="Times New Roman" w:cs="Times New Roman"/>
      <w:sz w:val="28"/>
    </w:rPr>
  </w:style>
  <w:style w:type="table" w:styleId="a4">
    <w:name w:val="Table Grid"/>
    <w:basedOn w:val="a1"/>
    <w:uiPriority w:val="39"/>
    <w:rsid w:val="00BC0784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Hyperlink"/>
    <w:uiPriority w:val="99"/>
    <w:unhideWhenUsed/>
    <w:rsid w:val="00BC0784"/>
    <w:rPr>
      <w:color w:val="0000FF"/>
      <w:u w:val="single"/>
    </w:rPr>
  </w:style>
  <w:style w:type="paragraph" w:styleId="HTML">
    <w:name w:val="HTML Preformatted"/>
    <w:basedOn w:val="a"/>
    <w:link w:val="HTML0"/>
    <w:uiPriority w:val="99"/>
    <w:semiHidden/>
    <w:unhideWhenUsed/>
    <w:rsid w:val="00BC078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  <w:jc w:val="both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BC0784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6">
    <w:name w:val="No Spacing"/>
    <w:link w:val="a7"/>
    <w:uiPriority w:val="1"/>
    <w:qFormat/>
    <w:rsid w:val="00BC0784"/>
    <w:pPr>
      <w:spacing w:after="0" w:line="240" w:lineRule="auto"/>
    </w:pPr>
    <w:rPr>
      <w:rFonts w:ascii="Verdana" w:eastAsia="Times New Roman" w:hAnsi="Verdana" w:cs="Times New Roman"/>
      <w:color w:val="000000"/>
      <w:sz w:val="20"/>
      <w:lang w:eastAsia="ru-RU"/>
    </w:rPr>
  </w:style>
  <w:style w:type="character" w:customStyle="1" w:styleId="a7">
    <w:name w:val="Без интервала Знак"/>
    <w:link w:val="a6"/>
    <w:uiPriority w:val="1"/>
    <w:rsid w:val="00BC0784"/>
    <w:rPr>
      <w:rFonts w:ascii="Verdana" w:eastAsia="Times New Roman" w:hAnsi="Verdana" w:cs="Times New Roman"/>
      <w:color w:val="000000"/>
      <w:sz w:val="20"/>
      <w:lang w:eastAsia="ru-RU"/>
    </w:rPr>
  </w:style>
  <w:style w:type="paragraph" w:styleId="a8">
    <w:name w:val="header"/>
    <w:basedOn w:val="a"/>
    <w:link w:val="a9"/>
    <w:uiPriority w:val="99"/>
    <w:unhideWhenUsed/>
    <w:rsid w:val="00BC0784"/>
    <w:pPr>
      <w:tabs>
        <w:tab w:val="center" w:pos="4677"/>
        <w:tab w:val="right" w:pos="9355"/>
      </w:tabs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8"/>
    </w:rPr>
  </w:style>
  <w:style w:type="character" w:customStyle="1" w:styleId="a9">
    <w:name w:val="Верхний колонтитул Знак"/>
    <w:basedOn w:val="a0"/>
    <w:link w:val="a8"/>
    <w:uiPriority w:val="99"/>
    <w:rsid w:val="00BC0784"/>
    <w:rPr>
      <w:rFonts w:ascii="Times New Roman" w:eastAsia="Calibri" w:hAnsi="Times New Roman" w:cs="Times New Roman"/>
      <w:sz w:val="28"/>
    </w:rPr>
  </w:style>
  <w:style w:type="paragraph" w:styleId="aa">
    <w:name w:val="footer"/>
    <w:basedOn w:val="a"/>
    <w:link w:val="ab"/>
    <w:uiPriority w:val="99"/>
    <w:unhideWhenUsed/>
    <w:rsid w:val="00BC0784"/>
    <w:pPr>
      <w:tabs>
        <w:tab w:val="center" w:pos="4677"/>
        <w:tab w:val="right" w:pos="9355"/>
      </w:tabs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8"/>
    </w:rPr>
  </w:style>
  <w:style w:type="character" w:customStyle="1" w:styleId="ab">
    <w:name w:val="Нижний колонтитул Знак"/>
    <w:basedOn w:val="a0"/>
    <w:link w:val="aa"/>
    <w:uiPriority w:val="99"/>
    <w:rsid w:val="00BC0784"/>
    <w:rPr>
      <w:rFonts w:ascii="Times New Roman" w:eastAsia="Calibri" w:hAnsi="Times New Roman" w:cs="Times New Roman"/>
      <w:sz w:val="28"/>
    </w:rPr>
  </w:style>
  <w:style w:type="paragraph" w:styleId="ac">
    <w:name w:val="TOC Heading"/>
    <w:basedOn w:val="1"/>
    <w:next w:val="a"/>
    <w:uiPriority w:val="39"/>
    <w:qFormat/>
    <w:rsid w:val="00BC0784"/>
    <w:pPr>
      <w:spacing w:line="259" w:lineRule="auto"/>
      <w:ind w:firstLine="0"/>
      <w:outlineLvl w:val="9"/>
    </w:pPr>
    <w:rPr>
      <w:lang w:eastAsia="ru-RU"/>
    </w:rPr>
  </w:style>
  <w:style w:type="paragraph" w:styleId="12">
    <w:name w:val="toc 1"/>
    <w:basedOn w:val="a"/>
    <w:next w:val="a"/>
    <w:autoRedefine/>
    <w:uiPriority w:val="39"/>
    <w:unhideWhenUsed/>
    <w:rsid w:val="00BC0784"/>
    <w:pPr>
      <w:spacing w:after="100" w:line="360" w:lineRule="auto"/>
      <w:ind w:firstLine="709"/>
      <w:jc w:val="both"/>
    </w:pPr>
    <w:rPr>
      <w:rFonts w:ascii="Times New Roman" w:eastAsia="Calibri" w:hAnsi="Times New Roman" w:cs="Times New Roman"/>
      <w:sz w:val="28"/>
    </w:rPr>
  </w:style>
  <w:style w:type="paragraph" w:styleId="21">
    <w:name w:val="toc 2"/>
    <w:basedOn w:val="a"/>
    <w:next w:val="a"/>
    <w:autoRedefine/>
    <w:uiPriority w:val="39"/>
    <w:unhideWhenUsed/>
    <w:rsid w:val="00BC0784"/>
    <w:pPr>
      <w:tabs>
        <w:tab w:val="left" w:pos="1760"/>
        <w:tab w:val="right" w:leader="dot" w:pos="9911"/>
      </w:tabs>
      <w:spacing w:after="100" w:line="300" w:lineRule="auto"/>
      <w:ind w:left="278" w:firstLine="709"/>
      <w:jc w:val="both"/>
    </w:pPr>
    <w:rPr>
      <w:rFonts w:ascii="Times New Roman" w:eastAsia="Calibri" w:hAnsi="Times New Roman" w:cs="Times New Roman"/>
      <w:sz w:val="28"/>
    </w:rPr>
  </w:style>
  <w:style w:type="paragraph" w:styleId="31">
    <w:name w:val="toc 3"/>
    <w:basedOn w:val="a"/>
    <w:next w:val="a"/>
    <w:autoRedefine/>
    <w:uiPriority w:val="39"/>
    <w:unhideWhenUsed/>
    <w:rsid w:val="00BC0784"/>
    <w:pPr>
      <w:spacing w:after="100" w:line="360" w:lineRule="auto"/>
      <w:ind w:left="560" w:firstLine="709"/>
      <w:jc w:val="both"/>
    </w:pPr>
    <w:rPr>
      <w:rFonts w:ascii="Times New Roman" w:eastAsia="Calibri" w:hAnsi="Times New Roman" w:cs="Times New Roman"/>
      <w:sz w:val="28"/>
    </w:rPr>
  </w:style>
  <w:style w:type="paragraph" w:styleId="32">
    <w:name w:val="Body Text 3"/>
    <w:basedOn w:val="a"/>
    <w:link w:val="33"/>
    <w:uiPriority w:val="99"/>
    <w:semiHidden/>
    <w:unhideWhenUsed/>
    <w:rsid w:val="00BC0784"/>
    <w:pPr>
      <w:spacing w:after="120" w:line="240" w:lineRule="auto"/>
      <w:jc w:val="both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3">
    <w:name w:val="Основной текст 3 Знак"/>
    <w:basedOn w:val="a0"/>
    <w:link w:val="32"/>
    <w:uiPriority w:val="99"/>
    <w:semiHidden/>
    <w:rsid w:val="00BC0784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d">
    <w:name w:val="Normal (Web)"/>
    <w:basedOn w:val="a"/>
    <w:uiPriority w:val="99"/>
    <w:unhideWhenUsed/>
    <w:rsid w:val="00BC0784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Balloon Text"/>
    <w:basedOn w:val="a"/>
    <w:link w:val="af"/>
    <w:uiPriority w:val="99"/>
    <w:semiHidden/>
    <w:unhideWhenUsed/>
    <w:rsid w:val="00BC0784"/>
    <w:pPr>
      <w:spacing w:after="0" w:line="240" w:lineRule="auto"/>
      <w:ind w:firstLine="709"/>
      <w:jc w:val="both"/>
    </w:pPr>
    <w:rPr>
      <w:rFonts w:ascii="Tahoma" w:eastAsia="Calibri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BC0784"/>
    <w:rPr>
      <w:rFonts w:ascii="Tahoma" w:eastAsia="Calibri" w:hAnsi="Tahoma" w:cs="Tahoma"/>
      <w:sz w:val="16"/>
      <w:szCs w:val="16"/>
    </w:rPr>
  </w:style>
  <w:style w:type="character" w:customStyle="1" w:styleId="author-name">
    <w:name w:val="author-name"/>
    <w:rsid w:val="00BC0784"/>
  </w:style>
  <w:style w:type="character" w:styleId="af0">
    <w:name w:val="Emphasis"/>
    <w:uiPriority w:val="20"/>
    <w:qFormat/>
    <w:rsid w:val="00BC0784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1C68"/>
  </w:style>
  <w:style w:type="paragraph" w:styleId="1">
    <w:name w:val="heading 1"/>
    <w:basedOn w:val="a"/>
    <w:next w:val="2"/>
    <w:link w:val="10"/>
    <w:uiPriority w:val="9"/>
    <w:qFormat/>
    <w:rsid w:val="00BC0784"/>
    <w:pPr>
      <w:keepNext/>
      <w:keepLines/>
      <w:spacing w:before="240" w:after="0" w:line="360" w:lineRule="auto"/>
      <w:ind w:firstLine="709"/>
      <w:jc w:val="center"/>
      <w:outlineLvl w:val="0"/>
    </w:pPr>
    <w:rPr>
      <w:rFonts w:ascii="Times New Roman" w:eastAsia="Times New Roman" w:hAnsi="Times New Roman" w:cs="Times New Roman"/>
      <w:b/>
      <w:color w:val="000000"/>
      <w:sz w:val="32"/>
      <w:szCs w:val="32"/>
    </w:rPr>
  </w:style>
  <w:style w:type="paragraph" w:styleId="2">
    <w:name w:val="heading 2"/>
    <w:basedOn w:val="a"/>
    <w:next w:val="a"/>
    <w:link w:val="20"/>
    <w:uiPriority w:val="9"/>
    <w:qFormat/>
    <w:rsid w:val="00BC0784"/>
    <w:pPr>
      <w:keepNext/>
      <w:keepLines/>
      <w:spacing w:before="40" w:after="0" w:line="360" w:lineRule="auto"/>
      <w:ind w:firstLine="709"/>
      <w:jc w:val="both"/>
      <w:outlineLvl w:val="1"/>
    </w:pPr>
    <w:rPr>
      <w:rFonts w:ascii="Times New Roman" w:eastAsia="Times New Roman" w:hAnsi="Times New Roman" w:cs="Times New Roman"/>
      <w:b/>
      <w:color w:val="000000"/>
      <w:sz w:val="28"/>
      <w:szCs w:val="26"/>
    </w:rPr>
  </w:style>
  <w:style w:type="paragraph" w:styleId="3">
    <w:name w:val="heading 3"/>
    <w:basedOn w:val="a"/>
    <w:next w:val="a"/>
    <w:link w:val="30"/>
    <w:uiPriority w:val="9"/>
    <w:qFormat/>
    <w:rsid w:val="00BC0784"/>
    <w:pPr>
      <w:keepNext/>
      <w:keepLines/>
      <w:spacing w:before="40" w:after="0" w:line="360" w:lineRule="auto"/>
      <w:ind w:firstLine="709"/>
      <w:jc w:val="both"/>
      <w:outlineLvl w:val="2"/>
    </w:pPr>
    <w:rPr>
      <w:rFonts w:ascii="Times New Roman" w:eastAsia="Times New Roman" w:hAnsi="Times New Roman" w:cs="Times New Roman"/>
      <w:b/>
      <w:color w:val="000000"/>
      <w:sz w:val="28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C0784"/>
    <w:rPr>
      <w:rFonts w:ascii="Times New Roman" w:eastAsia="Times New Roman" w:hAnsi="Times New Roman" w:cs="Times New Roman"/>
      <w:b/>
      <w:color w:val="000000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BC0784"/>
    <w:rPr>
      <w:rFonts w:ascii="Times New Roman" w:eastAsia="Times New Roman" w:hAnsi="Times New Roman" w:cs="Times New Roman"/>
      <w:b/>
      <w:color w:val="000000"/>
      <w:sz w:val="28"/>
      <w:szCs w:val="26"/>
    </w:rPr>
  </w:style>
  <w:style w:type="character" w:customStyle="1" w:styleId="30">
    <w:name w:val="Заголовок 3 Знак"/>
    <w:basedOn w:val="a0"/>
    <w:link w:val="3"/>
    <w:uiPriority w:val="9"/>
    <w:rsid w:val="00BC0784"/>
    <w:rPr>
      <w:rFonts w:ascii="Times New Roman" w:eastAsia="Times New Roman" w:hAnsi="Times New Roman" w:cs="Times New Roman"/>
      <w:b/>
      <w:color w:val="000000"/>
      <w:sz w:val="28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BC0784"/>
  </w:style>
  <w:style w:type="paragraph" w:styleId="a3">
    <w:name w:val="List Paragraph"/>
    <w:basedOn w:val="a"/>
    <w:uiPriority w:val="34"/>
    <w:qFormat/>
    <w:rsid w:val="00BC0784"/>
    <w:pPr>
      <w:spacing w:after="160" w:line="360" w:lineRule="auto"/>
      <w:ind w:left="720" w:firstLine="709"/>
      <w:contextualSpacing/>
      <w:jc w:val="both"/>
    </w:pPr>
    <w:rPr>
      <w:rFonts w:ascii="Times New Roman" w:eastAsia="Calibri" w:hAnsi="Times New Roman" w:cs="Times New Roman"/>
      <w:sz w:val="28"/>
    </w:rPr>
  </w:style>
  <w:style w:type="table" w:styleId="a4">
    <w:name w:val="Table Grid"/>
    <w:basedOn w:val="a1"/>
    <w:uiPriority w:val="39"/>
    <w:rsid w:val="00BC0784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Hyperlink"/>
    <w:uiPriority w:val="99"/>
    <w:unhideWhenUsed/>
    <w:rsid w:val="00BC0784"/>
    <w:rPr>
      <w:color w:val="0000FF"/>
      <w:u w:val="single"/>
    </w:rPr>
  </w:style>
  <w:style w:type="paragraph" w:styleId="HTML">
    <w:name w:val="HTML Preformatted"/>
    <w:basedOn w:val="a"/>
    <w:link w:val="HTML0"/>
    <w:uiPriority w:val="99"/>
    <w:semiHidden/>
    <w:unhideWhenUsed/>
    <w:rsid w:val="00BC078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  <w:jc w:val="both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BC0784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6">
    <w:name w:val="No Spacing"/>
    <w:link w:val="a7"/>
    <w:uiPriority w:val="1"/>
    <w:qFormat/>
    <w:rsid w:val="00BC0784"/>
    <w:pPr>
      <w:spacing w:after="0" w:line="240" w:lineRule="auto"/>
    </w:pPr>
    <w:rPr>
      <w:rFonts w:ascii="Verdana" w:eastAsia="Times New Roman" w:hAnsi="Verdana" w:cs="Times New Roman"/>
      <w:color w:val="000000"/>
      <w:sz w:val="20"/>
      <w:lang w:eastAsia="ru-RU"/>
    </w:rPr>
  </w:style>
  <w:style w:type="character" w:customStyle="1" w:styleId="a7">
    <w:name w:val="Без интервала Знак"/>
    <w:link w:val="a6"/>
    <w:uiPriority w:val="1"/>
    <w:rsid w:val="00BC0784"/>
    <w:rPr>
      <w:rFonts w:ascii="Verdana" w:eastAsia="Times New Roman" w:hAnsi="Verdana" w:cs="Times New Roman"/>
      <w:color w:val="000000"/>
      <w:sz w:val="20"/>
      <w:lang w:eastAsia="ru-RU"/>
    </w:rPr>
  </w:style>
  <w:style w:type="paragraph" w:styleId="a8">
    <w:name w:val="header"/>
    <w:basedOn w:val="a"/>
    <w:link w:val="a9"/>
    <w:uiPriority w:val="99"/>
    <w:unhideWhenUsed/>
    <w:rsid w:val="00BC0784"/>
    <w:pPr>
      <w:tabs>
        <w:tab w:val="center" w:pos="4677"/>
        <w:tab w:val="right" w:pos="9355"/>
      </w:tabs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8"/>
    </w:rPr>
  </w:style>
  <w:style w:type="character" w:customStyle="1" w:styleId="a9">
    <w:name w:val="Верхний колонтитул Знак"/>
    <w:basedOn w:val="a0"/>
    <w:link w:val="a8"/>
    <w:uiPriority w:val="99"/>
    <w:rsid w:val="00BC0784"/>
    <w:rPr>
      <w:rFonts w:ascii="Times New Roman" w:eastAsia="Calibri" w:hAnsi="Times New Roman" w:cs="Times New Roman"/>
      <w:sz w:val="28"/>
    </w:rPr>
  </w:style>
  <w:style w:type="paragraph" w:styleId="aa">
    <w:name w:val="footer"/>
    <w:basedOn w:val="a"/>
    <w:link w:val="ab"/>
    <w:uiPriority w:val="99"/>
    <w:unhideWhenUsed/>
    <w:rsid w:val="00BC0784"/>
    <w:pPr>
      <w:tabs>
        <w:tab w:val="center" w:pos="4677"/>
        <w:tab w:val="right" w:pos="9355"/>
      </w:tabs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8"/>
    </w:rPr>
  </w:style>
  <w:style w:type="character" w:customStyle="1" w:styleId="ab">
    <w:name w:val="Нижний колонтитул Знак"/>
    <w:basedOn w:val="a0"/>
    <w:link w:val="aa"/>
    <w:uiPriority w:val="99"/>
    <w:rsid w:val="00BC0784"/>
    <w:rPr>
      <w:rFonts w:ascii="Times New Roman" w:eastAsia="Calibri" w:hAnsi="Times New Roman" w:cs="Times New Roman"/>
      <w:sz w:val="28"/>
    </w:rPr>
  </w:style>
  <w:style w:type="paragraph" w:styleId="ac">
    <w:name w:val="TOC Heading"/>
    <w:basedOn w:val="1"/>
    <w:next w:val="a"/>
    <w:uiPriority w:val="39"/>
    <w:qFormat/>
    <w:rsid w:val="00BC0784"/>
    <w:pPr>
      <w:spacing w:line="259" w:lineRule="auto"/>
      <w:ind w:firstLine="0"/>
      <w:outlineLvl w:val="9"/>
    </w:pPr>
    <w:rPr>
      <w:lang w:eastAsia="ru-RU"/>
    </w:rPr>
  </w:style>
  <w:style w:type="paragraph" w:styleId="12">
    <w:name w:val="toc 1"/>
    <w:basedOn w:val="a"/>
    <w:next w:val="a"/>
    <w:autoRedefine/>
    <w:uiPriority w:val="39"/>
    <w:unhideWhenUsed/>
    <w:rsid w:val="00BC0784"/>
    <w:pPr>
      <w:spacing w:after="100" w:line="360" w:lineRule="auto"/>
      <w:ind w:firstLine="709"/>
      <w:jc w:val="both"/>
    </w:pPr>
    <w:rPr>
      <w:rFonts w:ascii="Times New Roman" w:eastAsia="Calibri" w:hAnsi="Times New Roman" w:cs="Times New Roman"/>
      <w:sz w:val="28"/>
    </w:rPr>
  </w:style>
  <w:style w:type="paragraph" w:styleId="21">
    <w:name w:val="toc 2"/>
    <w:basedOn w:val="a"/>
    <w:next w:val="a"/>
    <w:autoRedefine/>
    <w:uiPriority w:val="39"/>
    <w:unhideWhenUsed/>
    <w:rsid w:val="00BC0784"/>
    <w:pPr>
      <w:tabs>
        <w:tab w:val="left" w:pos="1760"/>
        <w:tab w:val="right" w:leader="dot" w:pos="9911"/>
      </w:tabs>
      <w:spacing w:after="100" w:line="300" w:lineRule="auto"/>
      <w:ind w:left="278" w:firstLine="709"/>
      <w:jc w:val="both"/>
    </w:pPr>
    <w:rPr>
      <w:rFonts w:ascii="Times New Roman" w:eastAsia="Calibri" w:hAnsi="Times New Roman" w:cs="Times New Roman"/>
      <w:sz w:val="28"/>
    </w:rPr>
  </w:style>
  <w:style w:type="paragraph" w:styleId="31">
    <w:name w:val="toc 3"/>
    <w:basedOn w:val="a"/>
    <w:next w:val="a"/>
    <w:autoRedefine/>
    <w:uiPriority w:val="39"/>
    <w:unhideWhenUsed/>
    <w:rsid w:val="00BC0784"/>
    <w:pPr>
      <w:spacing w:after="100" w:line="360" w:lineRule="auto"/>
      <w:ind w:left="560" w:firstLine="709"/>
      <w:jc w:val="both"/>
    </w:pPr>
    <w:rPr>
      <w:rFonts w:ascii="Times New Roman" w:eastAsia="Calibri" w:hAnsi="Times New Roman" w:cs="Times New Roman"/>
      <w:sz w:val="28"/>
    </w:rPr>
  </w:style>
  <w:style w:type="paragraph" w:styleId="32">
    <w:name w:val="Body Text 3"/>
    <w:basedOn w:val="a"/>
    <w:link w:val="33"/>
    <w:uiPriority w:val="99"/>
    <w:semiHidden/>
    <w:unhideWhenUsed/>
    <w:rsid w:val="00BC0784"/>
    <w:pPr>
      <w:spacing w:after="120" w:line="240" w:lineRule="auto"/>
      <w:jc w:val="both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3">
    <w:name w:val="Основной текст 3 Знак"/>
    <w:basedOn w:val="a0"/>
    <w:link w:val="32"/>
    <w:uiPriority w:val="99"/>
    <w:semiHidden/>
    <w:rsid w:val="00BC0784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d">
    <w:name w:val="Normal (Web)"/>
    <w:basedOn w:val="a"/>
    <w:uiPriority w:val="99"/>
    <w:unhideWhenUsed/>
    <w:rsid w:val="00BC0784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Balloon Text"/>
    <w:basedOn w:val="a"/>
    <w:link w:val="af"/>
    <w:uiPriority w:val="99"/>
    <w:semiHidden/>
    <w:unhideWhenUsed/>
    <w:rsid w:val="00BC0784"/>
    <w:pPr>
      <w:spacing w:after="0" w:line="240" w:lineRule="auto"/>
      <w:ind w:firstLine="709"/>
      <w:jc w:val="both"/>
    </w:pPr>
    <w:rPr>
      <w:rFonts w:ascii="Tahoma" w:eastAsia="Calibri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BC0784"/>
    <w:rPr>
      <w:rFonts w:ascii="Tahoma" w:eastAsia="Calibri" w:hAnsi="Tahoma" w:cs="Tahoma"/>
      <w:sz w:val="16"/>
      <w:szCs w:val="16"/>
    </w:rPr>
  </w:style>
  <w:style w:type="character" w:customStyle="1" w:styleId="author-name">
    <w:name w:val="author-name"/>
    <w:rsid w:val="00BC0784"/>
  </w:style>
  <w:style w:type="character" w:styleId="af0">
    <w:name w:val="Emphasis"/>
    <w:uiPriority w:val="20"/>
    <w:qFormat/>
    <w:rsid w:val="00BC0784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emf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21" Type="http://schemas.openxmlformats.org/officeDocument/2006/relationships/image" Target="media/image12.png"/><Relationship Id="rId34" Type="http://schemas.openxmlformats.org/officeDocument/2006/relationships/hyperlink" Target="http://jsqlparser.sourceforge.net/home.php" TargetMode="External"/><Relationship Id="rId7" Type="http://schemas.openxmlformats.org/officeDocument/2006/relationships/image" Target="media/image2.png"/><Relationship Id="rId12" Type="http://schemas.openxmlformats.org/officeDocument/2006/relationships/oleObject" Target="embeddings/oleObject2.bin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hyperlink" Target="https://www.graphviz.org/" TargetMode="External"/><Relationship Id="rId2" Type="http://schemas.openxmlformats.org/officeDocument/2006/relationships/styles" Target="styles.xml"/><Relationship Id="rId16" Type="http://schemas.openxmlformats.org/officeDocument/2006/relationships/oleObject" Target="embeddings/oleObject4.bin"/><Relationship Id="rId20" Type="http://schemas.openxmlformats.org/officeDocument/2006/relationships/image" Target="media/image11.png"/><Relationship Id="rId29" Type="http://schemas.openxmlformats.org/officeDocument/2006/relationships/hyperlink" Target="https://dataedo.com/product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5.emf"/><Relationship Id="rId24" Type="http://schemas.openxmlformats.org/officeDocument/2006/relationships/image" Target="media/image15.png"/><Relationship Id="rId32" Type="http://schemas.openxmlformats.org/officeDocument/2006/relationships/hyperlink" Target="https://www.navicat.com/en/products/navicat-premium" TargetMode="External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23" Type="http://schemas.openxmlformats.org/officeDocument/2006/relationships/image" Target="media/image14.png"/><Relationship Id="rId28" Type="http://schemas.openxmlformats.org/officeDocument/2006/relationships/hyperlink" Target="https://dbmstools.com/categories/database-diagram-tools" TargetMode="External"/><Relationship Id="rId36" Type="http://schemas.openxmlformats.org/officeDocument/2006/relationships/fontTable" Target="fontTable.xml"/><Relationship Id="rId10" Type="http://schemas.openxmlformats.org/officeDocument/2006/relationships/oleObject" Target="embeddings/oleObject1.bin"/><Relationship Id="rId19" Type="http://schemas.openxmlformats.org/officeDocument/2006/relationships/image" Target="media/image10.png"/><Relationship Id="rId31" Type="http://schemas.openxmlformats.org/officeDocument/2006/relationships/hyperlink" Target="https://www.jetbrains.com/ru-ru/datagrip/features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emf"/><Relationship Id="rId14" Type="http://schemas.openxmlformats.org/officeDocument/2006/relationships/oleObject" Target="embeddings/oleObject3.bin"/><Relationship Id="rId22" Type="http://schemas.openxmlformats.org/officeDocument/2006/relationships/image" Target="media/image13.png"/><Relationship Id="rId27" Type="http://schemas.openxmlformats.org/officeDocument/2006/relationships/hyperlink" Target="https://docs.oracle.com/en/database/oracle/sql-developer/index.html" TargetMode="External"/><Relationship Id="rId30" Type="http://schemas.openxmlformats.org/officeDocument/2006/relationships/hyperlink" Target="https://schemaspy.readthedocs.io/en/latest/" TargetMode="External"/><Relationship Id="rId35" Type="http://schemas.openxmlformats.org/officeDocument/2006/relationships/hyperlink" Target="https://learning.oreilly.com/library/publisher/oreilly-media-inc/?utm_medium=referral&amp;utm_campaign=publisher&amp;utm_source=oreilly&amp;utm_content=catalog&amp;utm_content=catalog" TargetMode="External"/><Relationship Id="rId8" Type="http://schemas.openxmlformats.org/officeDocument/2006/relationships/image" Target="media/image3.png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40</Pages>
  <Words>7044</Words>
  <Characters>40152</Characters>
  <Application>Microsoft Office Word</Application>
  <DocSecurity>0</DocSecurity>
  <Lines>334</Lines>
  <Paragraphs>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47102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Леонид</dc:creator>
  <cp:lastModifiedBy>Леонид</cp:lastModifiedBy>
  <cp:revision>8</cp:revision>
  <dcterms:created xsi:type="dcterms:W3CDTF">2022-01-23T13:30:00Z</dcterms:created>
  <dcterms:modified xsi:type="dcterms:W3CDTF">2022-02-19T12:29:00Z</dcterms:modified>
</cp:coreProperties>
</file>