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6034F" w:rsidRPr="00690568" w:rsidRDefault="00690568" w:rsidP="00690568">
      <w:pPr>
        <w:suppressAutoHyphens/>
        <w:overflowPunct w:val="0"/>
        <w:spacing w:after="240" w:line="240" w:lineRule="auto"/>
        <w:rPr>
          <w:rFonts w:ascii="Times New Roman" w:eastAsia="Times New Roman" w:hAnsi="Times New Roman" w:cs="Times New Roman"/>
          <w:b/>
          <w:kern w:val="2"/>
          <w:sz w:val="28"/>
          <w:szCs w:val="28"/>
          <w:lang w:eastAsia="zh-CN" w:bidi="hi-IN"/>
        </w:rPr>
      </w:pPr>
      <w:r w:rsidRPr="00690568">
        <w:rPr>
          <w:rFonts w:ascii="Times New Roman" w:eastAsia="Times New Roman" w:hAnsi="Times New Roman" w:cs="Times New Roman"/>
          <w:b/>
          <w:kern w:val="2"/>
          <w:sz w:val="28"/>
          <w:szCs w:val="28"/>
          <w:lang w:val="en-US" w:eastAsia="zh-CN" w:bidi="hi-IN"/>
        </w:rPr>
        <w:t>BC</w:t>
      </w:r>
      <w:r w:rsidRPr="00690568">
        <w:rPr>
          <w:rFonts w:ascii="Times New Roman" w:eastAsia="Times New Roman" w:hAnsi="Times New Roman" w:cs="Times New Roman"/>
          <w:b/>
          <w:kern w:val="2"/>
          <w:sz w:val="28"/>
          <w:szCs w:val="28"/>
          <w:lang w:eastAsia="zh-CN" w:bidi="hi-IN"/>
        </w:rPr>
        <w:t>/</w:t>
      </w:r>
      <w:r w:rsidRPr="00690568">
        <w:rPr>
          <w:rFonts w:ascii="Times New Roman" w:eastAsia="Times New Roman" w:hAnsi="Times New Roman" w:cs="Times New Roman"/>
          <w:b/>
          <w:kern w:val="2"/>
          <w:sz w:val="28"/>
          <w:szCs w:val="28"/>
          <w:lang w:val="en-US" w:eastAsia="zh-CN" w:bidi="hi-IN"/>
        </w:rPr>
        <w:t>NW</w:t>
      </w:r>
      <w:r w:rsidRPr="00690568">
        <w:rPr>
          <w:rFonts w:ascii="Times New Roman" w:eastAsia="Times New Roman" w:hAnsi="Times New Roman" w:cs="Times New Roman"/>
          <w:b/>
          <w:kern w:val="2"/>
          <w:sz w:val="28"/>
          <w:szCs w:val="28"/>
          <w:lang w:eastAsia="zh-CN" w:bidi="hi-IN"/>
        </w:rPr>
        <w:t xml:space="preserve"> 2023 № 1 (40):</w:t>
      </w:r>
      <w:r>
        <w:rPr>
          <w:rFonts w:ascii="Times New Roman" w:eastAsia="Times New Roman" w:hAnsi="Times New Roman" w:cs="Times New Roman"/>
          <w:b/>
          <w:kern w:val="2"/>
          <w:sz w:val="28"/>
          <w:szCs w:val="28"/>
          <w:lang w:val="en-US" w:eastAsia="zh-CN" w:bidi="hi-IN"/>
        </w:rPr>
        <w:t>10.</w:t>
      </w:r>
    </w:p>
    <w:p w:rsidR="00DD6322" w:rsidRPr="00111464" w:rsidRDefault="00A54223" w:rsidP="00690568">
      <w:pPr>
        <w:pStyle w:val="af4"/>
        <w:spacing w:after="0" w:line="240" w:lineRule="auto"/>
        <w:ind w:left="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МОДЕЛИРОВАНИЕ ИТ-ИНФРАСТРУКТУРЫ</w:t>
      </w:r>
      <w:r w:rsidRPr="00111464">
        <w:rPr>
          <w:rFonts w:ascii="Times New Roman" w:eastAsia="Calibri" w:hAnsi="Times New Roman" w:cs="Times New Roman"/>
          <w:b/>
          <w:sz w:val="28"/>
          <w:szCs w:val="28"/>
        </w:rPr>
        <w:t xml:space="preserve"> НЕБОЛЬШОЙ РЕКЛАМНОЙ </w:t>
      </w:r>
      <w:r>
        <w:rPr>
          <w:rFonts w:ascii="Times New Roman" w:eastAsia="Calibri" w:hAnsi="Times New Roman" w:cs="Times New Roman"/>
          <w:b/>
          <w:sz w:val="28"/>
          <w:szCs w:val="28"/>
        </w:rPr>
        <w:t xml:space="preserve">КОМПАНИИ В ИНСТРУМЕНТАЛЬНОЙ СРЕДЕ </w:t>
      </w:r>
      <w:r w:rsidRPr="00B65FE0">
        <w:rPr>
          <w:rFonts w:ascii="Times New Roman" w:hAnsi="Times New Roman" w:cs="Times New Roman"/>
          <w:b/>
          <w:sz w:val="28"/>
          <w:szCs w:val="28"/>
        </w:rPr>
        <w:t>«ARIS EXPRESS»</w:t>
      </w:r>
    </w:p>
    <w:p w:rsidR="00115539" w:rsidRPr="00111464" w:rsidRDefault="00115539" w:rsidP="00A54223">
      <w:pPr>
        <w:pStyle w:val="af4"/>
        <w:spacing w:after="0" w:line="360" w:lineRule="auto"/>
        <w:ind w:left="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111464">
        <w:rPr>
          <w:rFonts w:ascii="Times New Roman" w:eastAsia="Calibri" w:hAnsi="Times New Roman" w:cs="Times New Roman"/>
          <w:b/>
          <w:sz w:val="28"/>
          <w:szCs w:val="28"/>
        </w:rPr>
        <w:t xml:space="preserve">Е.В. </w:t>
      </w:r>
      <w:r w:rsidR="00E736B1" w:rsidRPr="00111464">
        <w:rPr>
          <w:rFonts w:ascii="Times New Roman" w:eastAsia="Calibri" w:hAnsi="Times New Roman" w:cs="Times New Roman"/>
          <w:b/>
          <w:sz w:val="28"/>
          <w:szCs w:val="28"/>
        </w:rPr>
        <w:t>С</w:t>
      </w:r>
      <w:r w:rsidRPr="00111464">
        <w:rPr>
          <w:rFonts w:ascii="Times New Roman" w:eastAsia="Calibri" w:hAnsi="Times New Roman" w:cs="Times New Roman"/>
          <w:b/>
          <w:sz w:val="28"/>
          <w:szCs w:val="28"/>
        </w:rPr>
        <w:t>емочкина</w:t>
      </w:r>
    </w:p>
    <w:p w:rsidR="00FE213B" w:rsidRPr="00690568" w:rsidRDefault="00FE213B" w:rsidP="00690568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690568">
        <w:rPr>
          <w:rFonts w:ascii="Times New Roman" w:hAnsi="Times New Roman" w:cs="Times New Roman"/>
          <w:b/>
          <w:i/>
          <w:sz w:val="28"/>
          <w:szCs w:val="28"/>
        </w:rPr>
        <w:t>Аннотация.</w:t>
      </w:r>
      <w:r w:rsidRPr="0069056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FE6153" w:rsidRPr="00690568">
        <w:rPr>
          <w:rFonts w:ascii="Times New Roman" w:eastAsia="Times New Roman" w:hAnsi="Times New Roman" w:cs="Times New Roman"/>
          <w:i/>
          <w:sz w:val="28"/>
          <w:szCs w:val="28"/>
        </w:rPr>
        <w:t>Организационные структуры для моделирования бизнес-процессов</w:t>
      </w:r>
      <w:r w:rsidR="003B00DF" w:rsidRPr="00690568">
        <w:rPr>
          <w:rFonts w:ascii="Times New Roman" w:eastAsia="Times New Roman" w:hAnsi="Times New Roman" w:cs="Times New Roman"/>
          <w:i/>
          <w:sz w:val="28"/>
          <w:szCs w:val="28"/>
        </w:rPr>
        <w:t xml:space="preserve"> позволяют улучшать условия работы, управление самими рабочими процессами.</w:t>
      </w:r>
      <w:r w:rsidR="00FE6153" w:rsidRPr="00690568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690568">
        <w:rPr>
          <w:rFonts w:ascii="Times New Roman" w:hAnsi="Times New Roman" w:cs="Times New Roman"/>
          <w:i/>
          <w:sz w:val="28"/>
          <w:szCs w:val="28"/>
        </w:rPr>
        <w:t xml:space="preserve">В статье описывается метод, позволяющий </w:t>
      </w:r>
      <w:r w:rsidR="004B71F4" w:rsidRPr="00690568">
        <w:rPr>
          <w:rFonts w:ascii="Times New Roman" w:hAnsi="Times New Roman" w:cs="Times New Roman"/>
          <w:i/>
          <w:sz w:val="28"/>
          <w:szCs w:val="28"/>
        </w:rPr>
        <w:t xml:space="preserve">моделировать ИТ-инфраструктуру компании малого бизнеса на примере небольшой рекламной </w:t>
      </w:r>
      <w:r w:rsidR="004C1657" w:rsidRPr="00690568">
        <w:rPr>
          <w:rFonts w:ascii="Times New Roman" w:hAnsi="Times New Roman" w:cs="Times New Roman"/>
          <w:i/>
          <w:sz w:val="28"/>
          <w:szCs w:val="28"/>
        </w:rPr>
        <w:t>компании</w:t>
      </w:r>
      <w:r w:rsidRPr="00690568">
        <w:rPr>
          <w:rFonts w:ascii="Times New Roman" w:hAnsi="Times New Roman" w:cs="Times New Roman"/>
          <w:i/>
          <w:sz w:val="28"/>
          <w:szCs w:val="28"/>
        </w:rPr>
        <w:t xml:space="preserve">. </w:t>
      </w:r>
      <w:proofErr w:type="gramStart"/>
      <w:r w:rsidR="004B71F4" w:rsidRPr="00690568">
        <w:rPr>
          <w:rFonts w:ascii="Times New Roman" w:hAnsi="Times New Roman" w:cs="Times New Roman"/>
          <w:i/>
          <w:sz w:val="28"/>
          <w:szCs w:val="28"/>
        </w:rPr>
        <w:t>В нее входят 27 сотрудников</w:t>
      </w:r>
      <w:r w:rsidR="001D726C" w:rsidRPr="00690568">
        <w:rPr>
          <w:rFonts w:ascii="Times New Roman" w:hAnsi="Times New Roman" w:cs="Times New Roman"/>
          <w:i/>
          <w:sz w:val="28"/>
          <w:szCs w:val="28"/>
        </w:rPr>
        <w:t>: директор, секретарь, бухгалтер,</w:t>
      </w:r>
      <w:r w:rsidR="0056209B" w:rsidRPr="00690568">
        <w:rPr>
          <w:rFonts w:ascii="Times New Roman" w:hAnsi="Times New Roman" w:cs="Times New Roman"/>
          <w:i/>
          <w:sz w:val="28"/>
          <w:szCs w:val="28"/>
        </w:rPr>
        <w:t xml:space="preserve"> редактор, журналисты,</w:t>
      </w:r>
      <w:r w:rsidR="001D726C" w:rsidRPr="00690568">
        <w:rPr>
          <w:rFonts w:ascii="Times New Roman" w:hAnsi="Times New Roman" w:cs="Times New Roman"/>
          <w:i/>
          <w:sz w:val="28"/>
          <w:szCs w:val="28"/>
        </w:rPr>
        <w:t xml:space="preserve"> выпускающий секретарь</w:t>
      </w:r>
      <w:r w:rsidR="00486398" w:rsidRPr="00690568">
        <w:rPr>
          <w:rFonts w:ascii="Times New Roman" w:hAnsi="Times New Roman" w:cs="Times New Roman"/>
          <w:i/>
          <w:sz w:val="28"/>
          <w:szCs w:val="28"/>
        </w:rPr>
        <w:t>, дизайнер, верстальщики, машинистки, руководители и отделов продаж и распространения газеты, менеджеры этих отделов и их ассистенты, менеджер курьерской службы и курьеры</w:t>
      </w:r>
      <w:r w:rsidR="004B71F4" w:rsidRPr="00690568">
        <w:rPr>
          <w:rFonts w:ascii="Times New Roman" w:hAnsi="Times New Roman" w:cs="Times New Roman"/>
          <w:i/>
          <w:sz w:val="28"/>
          <w:szCs w:val="28"/>
        </w:rPr>
        <w:t>.</w:t>
      </w:r>
      <w:proofErr w:type="gramEnd"/>
      <w:r w:rsidR="004B71F4" w:rsidRPr="0069056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A30312" w:rsidRPr="00690568">
        <w:rPr>
          <w:rFonts w:ascii="Times New Roman" w:hAnsi="Times New Roman" w:cs="Times New Roman"/>
          <w:i/>
          <w:sz w:val="28"/>
          <w:szCs w:val="28"/>
        </w:rPr>
        <w:t>Модельная</w:t>
      </w:r>
      <w:r w:rsidR="004B71F4" w:rsidRPr="00690568">
        <w:rPr>
          <w:rFonts w:ascii="Times New Roman" w:hAnsi="Times New Roman" w:cs="Times New Roman"/>
          <w:i/>
          <w:sz w:val="28"/>
          <w:szCs w:val="28"/>
        </w:rPr>
        <w:t xml:space="preserve"> организация выпускает рекламную газету</w:t>
      </w:r>
      <w:r w:rsidRPr="00690568">
        <w:rPr>
          <w:rFonts w:ascii="Times New Roman" w:hAnsi="Times New Roman" w:cs="Times New Roman"/>
          <w:i/>
          <w:sz w:val="28"/>
          <w:szCs w:val="28"/>
        </w:rPr>
        <w:t xml:space="preserve">. </w:t>
      </w:r>
    </w:p>
    <w:p w:rsidR="00CA1B9B" w:rsidRPr="00690568" w:rsidRDefault="00CA1B9B" w:rsidP="00690568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90568">
        <w:rPr>
          <w:rFonts w:ascii="Times New Roman" w:hAnsi="Times New Roman" w:cs="Times New Roman"/>
          <w:i/>
          <w:sz w:val="28"/>
          <w:szCs w:val="28"/>
        </w:rPr>
        <w:t>Сначала анализирую</w:t>
      </w:r>
      <w:r w:rsidR="00FE213B" w:rsidRPr="00690568">
        <w:rPr>
          <w:rFonts w:ascii="Times New Roman" w:hAnsi="Times New Roman" w:cs="Times New Roman"/>
          <w:i/>
          <w:sz w:val="28"/>
          <w:szCs w:val="28"/>
        </w:rPr>
        <w:t xml:space="preserve">тся </w:t>
      </w:r>
      <w:r w:rsidR="009025F3" w:rsidRPr="00690568">
        <w:rPr>
          <w:rFonts w:ascii="Times New Roman" w:hAnsi="Times New Roman" w:cs="Times New Roman"/>
          <w:i/>
          <w:sz w:val="28"/>
          <w:szCs w:val="28"/>
        </w:rPr>
        <w:t xml:space="preserve">рекомендации различных авторов </w:t>
      </w:r>
      <w:r w:rsidR="003A0C9C" w:rsidRPr="00690568">
        <w:rPr>
          <w:rFonts w:ascii="Times New Roman" w:hAnsi="Times New Roman" w:cs="Times New Roman"/>
          <w:i/>
          <w:sz w:val="28"/>
          <w:szCs w:val="28"/>
        </w:rPr>
        <w:t>(</w:t>
      </w:r>
      <w:r w:rsidR="000D783D" w:rsidRPr="00690568">
        <w:rPr>
          <w:rFonts w:ascii="Times New Roman" w:hAnsi="Times New Roman" w:cs="Times New Roman"/>
          <w:i/>
          <w:sz w:val="28"/>
          <w:szCs w:val="28"/>
        </w:rPr>
        <w:t xml:space="preserve">[1], [2], </w:t>
      </w:r>
      <w:r w:rsidR="006A1016" w:rsidRPr="00690568">
        <w:rPr>
          <w:rFonts w:ascii="Times New Roman" w:hAnsi="Times New Roman" w:cs="Times New Roman"/>
          <w:i/>
          <w:sz w:val="28"/>
          <w:szCs w:val="28"/>
        </w:rPr>
        <w:t>[3],</w:t>
      </w:r>
      <w:r w:rsidR="003709BC" w:rsidRPr="00690568">
        <w:rPr>
          <w:rFonts w:ascii="Times New Roman" w:hAnsi="Times New Roman" w:cs="Times New Roman"/>
          <w:i/>
          <w:sz w:val="28"/>
          <w:szCs w:val="28"/>
        </w:rPr>
        <w:t xml:space="preserve"> [4],</w:t>
      </w:r>
      <w:r w:rsidR="009737EA" w:rsidRPr="0069056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6A1016" w:rsidRPr="00690568">
        <w:rPr>
          <w:rFonts w:ascii="Times New Roman" w:hAnsi="Times New Roman" w:cs="Times New Roman"/>
          <w:i/>
          <w:sz w:val="28"/>
          <w:szCs w:val="28"/>
        </w:rPr>
        <w:t>[5],</w:t>
      </w:r>
      <w:r w:rsidR="001D6335" w:rsidRPr="00690568">
        <w:rPr>
          <w:rFonts w:ascii="Times New Roman" w:hAnsi="Times New Roman" w:cs="Times New Roman"/>
          <w:i/>
          <w:sz w:val="28"/>
          <w:szCs w:val="28"/>
        </w:rPr>
        <w:t xml:space="preserve"> [6],</w:t>
      </w:r>
      <w:r w:rsidR="009737EA" w:rsidRPr="0069056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3A0C9C" w:rsidRPr="00690568">
        <w:rPr>
          <w:rFonts w:ascii="Times New Roman" w:hAnsi="Times New Roman" w:cs="Times New Roman"/>
          <w:i/>
          <w:sz w:val="28"/>
          <w:szCs w:val="28"/>
        </w:rPr>
        <w:t>[7]</w:t>
      </w:r>
      <w:r w:rsidR="006A1016" w:rsidRPr="00690568">
        <w:rPr>
          <w:rFonts w:ascii="Times New Roman" w:hAnsi="Times New Roman" w:cs="Times New Roman"/>
          <w:i/>
          <w:sz w:val="28"/>
          <w:szCs w:val="28"/>
        </w:rPr>
        <w:t>,</w:t>
      </w:r>
      <w:r w:rsidR="009737EA" w:rsidRPr="0069056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504568" w:rsidRPr="00690568">
        <w:rPr>
          <w:rFonts w:ascii="Times New Roman" w:hAnsi="Times New Roman" w:cs="Times New Roman"/>
          <w:i/>
          <w:sz w:val="28"/>
          <w:szCs w:val="28"/>
        </w:rPr>
        <w:t>[10],</w:t>
      </w:r>
      <w:r w:rsidR="009737EA" w:rsidRPr="0069056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83443A" w:rsidRPr="00690568">
        <w:rPr>
          <w:rFonts w:ascii="Times New Roman" w:hAnsi="Times New Roman" w:cs="Times New Roman"/>
          <w:i/>
          <w:sz w:val="28"/>
          <w:szCs w:val="28"/>
        </w:rPr>
        <w:t>[11]</w:t>
      </w:r>
      <w:r w:rsidR="000642AB" w:rsidRPr="00690568">
        <w:rPr>
          <w:rFonts w:ascii="Times New Roman" w:hAnsi="Times New Roman" w:cs="Times New Roman"/>
          <w:i/>
          <w:sz w:val="28"/>
          <w:szCs w:val="28"/>
        </w:rPr>
        <w:t>,</w:t>
      </w:r>
      <w:r w:rsidR="009737EA" w:rsidRPr="0069056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0642AB" w:rsidRPr="00690568">
        <w:rPr>
          <w:rFonts w:ascii="Times New Roman" w:hAnsi="Times New Roman" w:cs="Times New Roman"/>
          <w:i/>
          <w:sz w:val="28"/>
          <w:szCs w:val="28"/>
        </w:rPr>
        <w:t>[12],</w:t>
      </w:r>
      <w:r w:rsidR="009737EA" w:rsidRPr="0069056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0642AB" w:rsidRPr="00690568">
        <w:rPr>
          <w:rFonts w:ascii="Times New Roman" w:hAnsi="Times New Roman" w:cs="Times New Roman"/>
          <w:i/>
          <w:sz w:val="28"/>
          <w:szCs w:val="28"/>
        </w:rPr>
        <w:t>[13]</w:t>
      </w:r>
      <w:r w:rsidR="003A0C9C" w:rsidRPr="00690568">
        <w:rPr>
          <w:rFonts w:ascii="Times New Roman" w:hAnsi="Times New Roman" w:cs="Times New Roman"/>
          <w:i/>
          <w:sz w:val="28"/>
          <w:szCs w:val="28"/>
        </w:rPr>
        <w:t xml:space="preserve">)  </w:t>
      </w:r>
      <w:r w:rsidR="009025F3" w:rsidRPr="00690568">
        <w:rPr>
          <w:rFonts w:ascii="Times New Roman" w:hAnsi="Times New Roman" w:cs="Times New Roman"/>
          <w:i/>
          <w:sz w:val="28"/>
          <w:szCs w:val="28"/>
        </w:rPr>
        <w:t>для бизнесменов,</w:t>
      </w:r>
      <w:r w:rsidR="00067EE1" w:rsidRPr="0069056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260F47" w:rsidRPr="00690568">
        <w:rPr>
          <w:rFonts w:ascii="Times New Roman" w:hAnsi="Times New Roman" w:cs="Times New Roman"/>
          <w:i/>
          <w:sz w:val="28"/>
          <w:szCs w:val="28"/>
        </w:rPr>
        <w:t>реализующих</w:t>
      </w:r>
      <w:r w:rsidR="009C63E4" w:rsidRPr="0069056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="00067EE1" w:rsidRPr="00690568">
        <w:rPr>
          <w:rFonts w:ascii="Times New Roman" w:hAnsi="Times New Roman" w:cs="Times New Roman"/>
          <w:i/>
          <w:sz w:val="28"/>
          <w:szCs w:val="28"/>
        </w:rPr>
        <w:t>цифровизацию</w:t>
      </w:r>
      <w:proofErr w:type="spellEnd"/>
      <w:r w:rsidR="00067EE1" w:rsidRPr="0069056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C63E4" w:rsidRPr="00690568">
        <w:rPr>
          <w:rFonts w:ascii="Times New Roman" w:hAnsi="Times New Roman" w:cs="Times New Roman"/>
          <w:i/>
          <w:sz w:val="28"/>
          <w:szCs w:val="28"/>
        </w:rPr>
        <w:t>работы</w:t>
      </w:r>
      <w:r w:rsidR="00067EE1" w:rsidRPr="00690568">
        <w:rPr>
          <w:rFonts w:ascii="Times New Roman" w:hAnsi="Times New Roman" w:cs="Times New Roman"/>
          <w:i/>
          <w:sz w:val="28"/>
          <w:szCs w:val="28"/>
        </w:rPr>
        <w:t xml:space="preserve"> сво</w:t>
      </w:r>
      <w:r w:rsidR="00B64CAC" w:rsidRPr="00690568">
        <w:rPr>
          <w:rFonts w:ascii="Times New Roman" w:hAnsi="Times New Roman" w:cs="Times New Roman"/>
          <w:i/>
          <w:sz w:val="28"/>
          <w:szCs w:val="28"/>
        </w:rPr>
        <w:t>и</w:t>
      </w:r>
      <w:r w:rsidR="009C63E4" w:rsidRPr="00690568">
        <w:rPr>
          <w:rFonts w:ascii="Times New Roman" w:hAnsi="Times New Roman" w:cs="Times New Roman"/>
          <w:i/>
          <w:sz w:val="28"/>
          <w:szCs w:val="28"/>
        </w:rPr>
        <w:t>х</w:t>
      </w:r>
      <w:r w:rsidR="00067EE1" w:rsidRPr="00690568">
        <w:rPr>
          <w:rFonts w:ascii="Times New Roman" w:hAnsi="Times New Roman" w:cs="Times New Roman"/>
          <w:i/>
          <w:sz w:val="28"/>
          <w:szCs w:val="28"/>
        </w:rPr>
        <w:t xml:space="preserve"> компани</w:t>
      </w:r>
      <w:r w:rsidR="009C63E4" w:rsidRPr="00690568">
        <w:rPr>
          <w:rFonts w:ascii="Times New Roman" w:hAnsi="Times New Roman" w:cs="Times New Roman"/>
          <w:i/>
          <w:sz w:val="28"/>
          <w:szCs w:val="28"/>
        </w:rPr>
        <w:t>й</w:t>
      </w:r>
      <w:r w:rsidR="00067EE1" w:rsidRPr="00690568">
        <w:rPr>
          <w:rFonts w:ascii="Times New Roman" w:hAnsi="Times New Roman" w:cs="Times New Roman"/>
          <w:i/>
          <w:sz w:val="28"/>
          <w:szCs w:val="28"/>
        </w:rPr>
        <w:t>.</w:t>
      </w:r>
      <w:r w:rsidR="009025F3" w:rsidRPr="0069056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067EE1" w:rsidRPr="00690568">
        <w:rPr>
          <w:rFonts w:ascii="Times New Roman" w:hAnsi="Times New Roman" w:cs="Times New Roman"/>
          <w:i/>
          <w:sz w:val="28"/>
          <w:szCs w:val="28"/>
        </w:rPr>
        <w:t>Со</w:t>
      </w:r>
      <w:bookmarkStart w:id="0" w:name="_GoBack"/>
      <w:bookmarkEnd w:id="0"/>
      <w:r w:rsidR="00067EE1" w:rsidRPr="00690568">
        <w:rPr>
          <w:rFonts w:ascii="Times New Roman" w:hAnsi="Times New Roman" w:cs="Times New Roman"/>
          <w:i/>
          <w:sz w:val="28"/>
          <w:szCs w:val="28"/>
        </w:rPr>
        <w:t xml:space="preserve">веты применимы при </w:t>
      </w:r>
      <w:r w:rsidR="009025F3" w:rsidRPr="00690568">
        <w:rPr>
          <w:rFonts w:ascii="Times New Roman" w:hAnsi="Times New Roman" w:cs="Times New Roman"/>
          <w:i/>
          <w:sz w:val="28"/>
          <w:szCs w:val="28"/>
        </w:rPr>
        <w:t>организ</w:t>
      </w:r>
      <w:r w:rsidR="00067EE1" w:rsidRPr="00690568">
        <w:rPr>
          <w:rFonts w:ascii="Times New Roman" w:hAnsi="Times New Roman" w:cs="Times New Roman"/>
          <w:i/>
          <w:sz w:val="28"/>
          <w:szCs w:val="28"/>
        </w:rPr>
        <w:t xml:space="preserve">ации </w:t>
      </w:r>
      <w:r w:rsidR="00695BAB" w:rsidRPr="00690568">
        <w:rPr>
          <w:rFonts w:ascii="Times New Roman" w:hAnsi="Times New Roman" w:cs="Times New Roman"/>
          <w:i/>
          <w:sz w:val="28"/>
          <w:szCs w:val="28"/>
        </w:rPr>
        <w:t>ИТ-инфраструктуры</w:t>
      </w:r>
      <w:r w:rsidR="00067EE1" w:rsidRPr="00690568">
        <w:rPr>
          <w:rFonts w:ascii="Times New Roman" w:hAnsi="Times New Roman" w:cs="Times New Roman"/>
          <w:i/>
          <w:sz w:val="28"/>
          <w:szCs w:val="28"/>
        </w:rPr>
        <w:t>, полезны</w:t>
      </w:r>
      <w:r w:rsidR="00414FB7" w:rsidRPr="0069056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073DF0" w:rsidRPr="00690568">
        <w:rPr>
          <w:rFonts w:ascii="Times New Roman" w:hAnsi="Times New Roman" w:cs="Times New Roman"/>
          <w:i/>
          <w:sz w:val="28"/>
          <w:szCs w:val="28"/>
        </w:rPr>
        <w:t>п</w:t>
      </w:r>
      <w:r w:rsidR="00BE6A7F" w:rsidRPr="00690568">
        <w:rPr>
          <w:rFonts w:ascii="Times New Roman" w:hAnsi="Times New Roman" w:cs="Times New Roman"/>
          <w:i/>
          <w:sz w:val="28"/>
          <w:szCs w:val="28"/>
        </w:rPr>
        <w:t xml:space="preserve">ри </w:t>
      </w:r>
      <w:r w:rsidR="006D5C26" w:rsidRPr="00690568">
        <w:rPr>
          <w:rFonts w:ascii="Times New Roman" w:hAnsi="Times New Roman" w:cs="Times New Roman"/>
          <w:i/>
          <w:sz w:val="28"/>
          <w:szCs w:val="28"/>
        </w:rPr>
        <w:t xml:space="preserve">выборе компьютеров, </w:t>
      </w:r>
      <w:r w:rsidR="00157620" w:rsidRPr="00690568">
        <w:rPr>
          <w:rFonts w:ascii="Times New Roman" w:hAnsi="Times New Roman" w:cs="Times New Roman"/>
          <w:i/>
          <w:sz w:val="28"/>
          <w:szCs w:val="28"/>
        </w:rPr>
        <w:t>маршрутизаторов и коммутаторов,</w:t>
      </w:r>
      <w:r w:rsidR="00FB4123" w:rsidRPr="00690568">
        <w:rPr>
          <w:rFonts w:ascii="Times New Roman" w:hAnsi="Times New Roman" w:cs="Times New Roman"/>
          <w:i/>
          <w:sz w:val="28"/>
          <w:szCs w:val="28"/>
        </w:rPr>
        <w:t xml:space="preserve"> услуг </w:t>
      </w:r>
      <w:proofErr w:type="spellStart"/>
      <w:r w:rsidR="00FB4123" w:rsidRPr="00690568">
        <w:rPr>
          <w:rFonts w:ascii="Times New Roman" w:hAnsi="Times New Roman" w:cs="Times New Roman"/>
          <w:i/>
          <w:sz w:val="28"/>
          <w:szCs w:val="28"/>
        </w:rPr>
        <w:t>хостеров</w:t>
      </w:r>
      <w:proofErr w:type="spellEnd"/>
      <w:r w:rsidR="00125DDF" w:rsidRPr="00690568">
        <w:rPr>
          <w:rFonts w:ascii="Times New Roman" w:hAnsi="Times New Roman" w:cs="Times New Roman"/>
          <w:i/>
          <w:sz w:val="28"/>
          <w:szCs w:val="28"/>
        </w:rPr>
        <w:t>,</w:t>
      </w:r>
      <w:r w:rsidR="00157620" w:rsidRPr="0069056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D32629" w:rsidRPr="00690568">
        <w:rPr>
          <w:rFonts w:ascii="Times New Roman" w:hAnsi="Times New Roman" w:cs="Times New Roman"/>
          <w:i/>
          <w:sz w:val="28"/>
          <w:szCs w:val="28"/>
        </w:rPr>
        <w:t>CRM</w:t>
      </w:r>
      <w:r w:rsidR="000D5D1F" w:rsidRPr="00690568">
        <w:rPr>
          <w:rFonts w:ascii="Times New Roman" w:hAnsi="Times New Roman" w:cs="Times New Roman"/>
          <w:i/>
          <w:sz w:val="28"/>
          <w:szCs w:val="28"/>
        </w:rPr>
        <w:t xml:space="preserve"> бизнеса</w:t>
      </w:r>
      <w:r w:rsidR="00D32629" w:rsidRPr="00690568">
        <w:rPr>
          <w:rFonts w:ascii="Times New Roman" w:hAnsi="Times New Roman" w:cs="Times New Roman"/>
          <w:i/>
          <w:sz w:val="28"/>
          <w:szCs w:val="28"/>
        </w:rPr>
        <w:t>,</w:t>
      </w:r>
      <w:r w:rsidR="000D5D1F" w:rsidRPr="0069056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D32629" w:rsidRPr="0069056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0D5D1F" w:rsidRPr="00690568">
        <w:rPr>
          <w:rFonts w:ascii="Times New Roman" w:hAnsi="Times New Roman" w:cs="Times New Roman"/>
          <w:i/>
          <w:sz w:val="28"/>
          <w:szCs w:val="28"/>
        </w:rPr>
        <w:t>CMC корп</w:t>
      </w:r>
      <w:r w:rsidR="0016232B" w:rsidRPr="00690568">
        <w:rPr>
          <w:rFonts w:ascii="Times New Roman" w:hAnsi="Times New Roman" w:cs="Times New Roman"/>
          <w:i/>
          <w:sz w:val="28"/>
          <w:szCs w:val="28"/>
        </w:rPr>
        <w:t xml:space="preserve">оративного сайта. </w:t>
      </w:r>
      <w:r w:rsidR="001E531E" w:rsidRPr="00690568">
        <w:rPr>
          <w:rFonts w:ascii="Times New Roman" w:hAnsi="Times New Roman" w:cs="Times New Roman"/>
          <w:i/>
          <w:sz w:val="28"/>
          <w:szCs w:val="28"/>
        </w:rPr>
        <w:t>В статью в</w:t>
      </w:r>
      <w:r w:rsidR="0016232B" w:rsidRPr="00690568">
        <w:rPr>
          <w:rFonts w:ascii="Times New Roman" w:hAnsi="Times New Roman" w:cs="Times New Roman"/>
          <w:i/>
          <w:sz w:val="28"/>
          <w:szCs w:val="28"/>
        </w:rPr>
        <w:t xml:space="preserve">ключены практические </w:t>
      </w:r>
      <w:r w:rsidR="00067EE1" w:rsidRPr="00690568">
        <w:rPr>
          <w:rFonts w:ascii="Times New Roman" w:hAnsi="Times New Roman" w:cs="Times New Roman"/>
          <w:i/>
          <w:sz w:val="28"/>
          <w:szCs w:val="28"/>
        </w:rPr>
        <w:t>рекомендации</w:t>
      </w:r>
      <w:r w:rsidR="0016232B" w:rsidRPr="00690568">
        <w:rPr>
          <w:rFonts w:ascii="Times New Roman" w:hAnsi="Times New Roman" w:cs="Times New Roman"/>
          <w:i/>
          <w:sz w:val="28"/>
          <w:szCs w:val="28"/>
        </w:rPr>
        <w:t xml:space="preserve"> для</w:t>
      </w:r>
      <w:r w:rsidR="000D5D1F" w:rsidRPr="0069056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6D5C26" w:rsidRPr="00690568">
        <w:rPr>
          <w:rFonts w:ascii="Times New Roman" w:hAnsi="Times New Roman" w:cs="Times New Roman"/>
          <w:i/>
          <w:sz w:val="28"/>
          <w:szCs w:val="28"/>
        </w:rPr>
        <w:t>создани</w:t>
      </w:r>
      <w:r w:rsidR="00FB4123" w:rsidRPr="00690568">
        <w:rPr>
          <w:rFonts w:ascii="Times New Roman" w:hAnsi="Times New Roman" w:cs="Times New Roman"/>
          <w:i/>
          <w:sz w:val="28"/>
          <w:szCs w:val="28"/>
        </w:rPr>
        <w:t>я</w:t>
      </w:r>
      <w:r w:rsidR="006D5C26" w:rsidRPr="0069056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414FB7" w:rsidRPr="00690568">
        <w:rPr>
          <w:rFonts w:ascii="Times New Roman" w:hAnsi="Times New Roman" w:cs="Times New Roman"/>
          <w:i/>
          <w:sz w:val="28"/>
          <w:szCs w:val="28"/>
        </w:rPr>
        <w:t>автоматизированных рабочих мест</w:t>
      </w:r>
      <w:r w:rsidR="00585DD1" w:rsidRPr="00690568">
        <w:rPr>
          <w:rFonts w:ascii="Times New Roman" w:hAnsi="Times New Roman" w:cs="Times New Roman"/>
          <w:i/>
          <w:sz w:val="28"/>
          <w:szCs w:val="28"/>
        </w:rPr>
        <w:t>, организации работы электронной почты</w:t>
      </w:r>
      <w:r w:rsidR="00140345" w:rsidRPr="00690568">
        <w:rPr>
          <w:rFonts w:ascii="Times New Roman" w:hAnsi="Times New Roman" w:cs="Times New Roman"/>
          <w:i/>
          <w:sz w:val="28"/>
          <w:szCs w:val="28"/>
        </w:rPr>
        <w:t xml:space="preserve"> и корпоративной телефонной связи</w:t>
      </w:r>
      <w:r w:rsidR="0016232B" w:rsidRPr="00690568">
        <w:rPr>
          <w:rFonts w:ascii="Times New Roman" w:hAnsi="Times New Roman" w:cs="Times New Roman"/>
          <w:i/>
          <w:sz w:val="28"/>
          <w:szCs w:val="28"/>
        </w:rPr>
        <w:t xml:space="preserve">, выбора </w:t>
      </w:r>
      <w:proofErr w:type="spellStart"/>
      <w:r w:rsidR="0016232B" w:rsidRPr="00690568">
        <w:rPr>
          <w:rFonts w:ascii="Times New Roman" w:hAnsi="Times New Roman" w:cs="Times New Roman"/>
          <w:i/>
          <w:sz w:val="28"/>
          <w:szCs w:val="28"/>
          <w:lang w:val="en-US"/>
        </w:rPr>
        <w:t>ip</w:t>
      </w:r>
      <w:proofErr w:type="spellEnd"/>
      <w:r w:rsidR="0016232B" w:rsidRPr="00690568">
        <w:rPr>
          <w:rFonts w:ascii="Times New Roman" w:hAnsi="Times New Roman" w:cs="Times New Roman"/>
          <w:i/>
          <w:sz w:val="28"/>
          <w:szCs w:val="28"/>
        </w:rPr>
        <w:t>-</w:t>
      </w:r>
      <w:r w:rsidR="0016232B" w:rsidRPr="00690568">
        <w:rPr>
          <w:rFonts w:ascii="Times New Roman" w:hAnsi="Times New Roman" w:cs="Times New Roman"/>
          <w:i/>
          <w:sz w:val="28"/>
          <w:szCs w:val="28"/>
          <w:lang w:val="en-US"/>
        </w:rPr>
        <w:t>ATS</w:t>
      </w:r>
      <w:r w:rsidR="00140345" w:rsidRPr="00690568">
        <w:rPr>
          <w:rFonts w:ascii="Times New Roman" w:hAnsi="Times New Roman" w:cs="Times New Roman"/>
          <w:i/>
          <w:sz w:val="28"/>
          <w:szCs w:val="28"/>
        </w:rPr>
        <w:t>.</w:t>
      </w:r>
      <w:r w:rsidR="00FE213B" w:rsidRPr="00690568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FE213B" w:rsidRPr="00690568" w:rsidRDefault="00CA1B9B" w:rsidP="00690568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90568">
        <w:rPr>
          <w:rFonts w:ascii="Times New Roman" w:hAnsi="Times New Roman" w:cs="Times New Roman"/>
          <w:i/>
          <w:sz w:val="28"/>
          <w:szCs w:val="28"/>
        </w:rPr>
        <w:t>Далее о</w:t>
      </w:r>
      <w:r w:rsidR="00005588" w:rsidRPr="00690568">
        <w:rPr>
          <w:rFonts w:ascii="Times New Roman" w:hAnsi="Times New Roman" w:cs="Times New Roman"/>
          <w:i/>
          <w:sz w:val="28"/>
          <w:szCs w:val="28"/>
        </w:rPr>
        <w:t>предел</w:t>
      </w:r>
      <w:r w:rsidRPr="00690568">
        <w:rPr>
          <w:rFonts w:ascii="Times New Roman" w:hAnsi="Times New Roman" w:cs="Times New Roman"/>
          <w:i/>
          <w:sz w:val="28"/>
          <w:szCs w:val="28"/>
        </w:rPr>
        <w:t>яются</w:t>
      </w:r>
      <w:r w:rsidR="00005588" w:rsidRPr="00690568">
        <w:rPr>
          <w:rFonts w:ascii="Times New Roman" w:hAnsi="Times New Roman" w:cs="Times New Roman"/>
          <w:i/>
          <w:sz w:val="28"/>
          <w:szCs w:val="28"/>
        </w:rPr>
        <w:t xml:space="preserve"> потребности в ИТ-оснащении сотрудников учебной организации, описанной в источнике</w:t>
      </w:r>
      <w:r w:rsidR="000D783D" w:rsidRPr="00690568">
        <w:rPr>
          <w:rFonts w:ascii="Times New Roman" w:hAnsi="Times New Roman" w:cs="Times New Roman"/>
          <w:i/>
          <w:sz w:val="28"/>
          <w:szCs w:val="28"/>
        </w:rPr>
        <w:t xml:space="preserve"> [8]. </w:t>
      </w:r>
      <w:r w:rsidR="00005588" w:rsidRPr="0069056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A339DA" w:rsidRPr="00690568">
        <w:rPr>
          <w:rFonts w:ascii="Times New Roman" w:hAnsi="Times New Roman" w:cs="Times New Roman"/>
          <w:i/>
          <w:sz w:val="28"/>
          <w:szCs w:val="28"/>
        </w:rPr>
        <w:t>Учитывая рекомендации</w:t>
      </w:r>
      <w:r w:rsidR="00A46247" w:rsidRPr="00690568">
        <w:rPr>
          <w:rFonts w:ascii="Times New Roman" w:hAnsi="Times New Roman" w:cs="Times New Roman"/>
          <w:i/>
          <w:sz w:val="28"/>
          <w:szCs w:val="28"/>
        </w:rPr>
        <w:t xml:space="preserve"> авторов источников </w:t>
      </w:r>
      <w:r w:rsidR="000D783D" w:rsidRPr="00690568">
        <w:rPr>
          <w:rFonts w:ascii="Times New Roman" w:hAnsi="Times New Roman" w:cs="Times New Roman"/>
          <w:i/>
          <w:sz w:val="28"/>
          <w:szCs w:val="28"/>
        </w:rPr>
        <w:t xml:space="preserve">[1], [2], </w:t>
      </w:r>
      <w:r w:rsidR="00A46247" w:rsidRPr="00690568">
        <w:rPr>
          <w:rFonts w:ascii="Times New Roman" w:hAnsi="Times New Roman" w:cs="Times New Roman"/>
          <w:i/>
          <w:sz w:val="28"/>
          <w:szCs w:val="28"/>
        </w:rPr>
        <w:t>[3],</w:t>
      </w:r>
      <w:r w:rsidR="000D783D" w:rsidRPr="00690568">
        <w:rPr>
          <w:rFonts w:ascii="Times New Roman" w:hAnsi="Times New Roman" w:cs="Times New Roman"/>
          <w:i/>
          <w:sz w:val="28"/>
          <w:szCs w:val="28"/>
        </w:rPr>
        <w:t xml:space="preserve"> [4], </w:t>
      </w:r>
      <w:r w:rsidR="00A46247" w:rsidRPr="00690568">
        <w:rPr>
          <w:rFonts w:ascii="Times New Roman" w:hAnsi="Times New Roman" w:cs="Times New Roman"/>
          <w:i/>
          <w:sz w:val="28"/>
          <w:szCs w:val="28"/>
        </w:rPr>
        <w:t>[5],</w:t>
      </w:r>
      <w:r w:rsidR="00E253DF" w:rsidRPr="00690568">
        <w:rPr>
          <w:rFonts w:ascii="Times New Roman" w:hAnsi="Times New Roman" w:cs="Times New Roman"/>
          <w:i/>
          <w:sz w:val="28"/>
          <w:szCs w:val="28"/>
        </w:rPr>
        <w:t xml:space="preserve"> [6], </w:t>
      </w:r>
      <w:r w:rsidR="00A46247" w:rsidRPr="00690568">
        <w:rPr>
          <w:rFonts w:ascii="Times New Roman" w:hAnsi="Times New Roman" w:cs="Times New Roman"/>
          <w:i/>
          <w:sz w:val="28"/>
          <w:szCs w:val="28"/>
        </w:rPr>
        <w:t>[7]</w:t>
      </w:r>
      <w:r w:rsidR="0023393A" w:rsidRPr="00690568">
        <w:rPr>
          <w:rFonts w:ascii="Times New Roman" w:hAnsi="Times New Roman" w:cs="Times New Roman"/>
          <w:i/>
          <w:sz w:val="28"/>
          <w:szCs w:val="28"/>
        </w:rPr>
        <w:t>,</w:t>
      </w:r>
      <w:r w:rsidR="000D783D" w:rsidRPr="00690568">
        <w:rPr>
          <w:rFonts w:ascii="Times New Roman" w:hAnsi="Times New Roman" w:cs="Times New Roman"/>
          <w:i/>
          <w:sz w:val="28"/>
          <w:szCs w:val="28"/>
        </w:rPr>
        <w:t xml:space="preserve"> [10], </w:t>
      </w:r>
      <w:r w:rsidR="0023393A" w:rsidRPr="00690568">
        <w:rPr>
          <w:rFonts w:ascii="Times New Roman" w:hAnsi="Times New Roman" w:cs="Times New Roman"/>
          <w:i/>
          <w:sz w:val="28"/>
          <w:szCs w:val="28"/>
        </w:rPr>
        <w:t>[11]</w:t>
      </w:r>
      <w:r w:rsidR="006A085A" w:rsidRPr="00690568">
        <w:rPr>
          <w:rFonts w:ascii="Times New Roman" w:hAnsi="Times New Roman" w:cs="Times New Roman"/>
          <w:i/>
          <w:sz w:val="28"/>
          <w:szCs w:val="28"/>
        </w:rPr>
        <w:t>,[12],[13],</w:t>
      </w:r>
      <w:r w:rsidR="00A46247" w:rsidRPr="00690568"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="00A339DA" w:rsidRPr="0069056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6A085A" w:rsidRPr="00690568">
        <w:rPr>
          <w:rFonts w:ascii="Times New Roman" w:hAnsi="Times New Roman" w:cs="Times New Roman"/>
          <w:i/>
          <w:sz w:val="28"/>
          <w:szCs w:val="28"/>
          <w:lang w:val="en-US"/>
        </w:rPr>
        <w:t>c</w:t>
      </w:r>
      <w:r w:rsidR="006A085A" w:rsidRPr="0069056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BF477D" w:rsidRPr="00690568">
        <w:rPr>
          <w:rFonts w:ascii="Times New Roman" w:hAnsi="Times New Roman" w:cs="Times New Roman"/>
          <w:i/>
          <w:sz w:val="28"/>
          <w:szCs w:val="28"/>
        </w:rPr>
        <w:t>помощью инструментальной среды «ARIS EXPRESS» созда</w:t>
      </w:r>
      <w:r w:rsidRPr="00690568">
        <w:rPr>
          <w:rFonts w:ascii="Times New Roman" w:hAnsi="Times New Roman" w:cs="Times New Roman"/>
          <w:i/>
          <w:sz w:val="28"/>
          <w:szCs w:val="28"/>
        </w:rPr>
        <w:t>ется</w:t>
      </w:r>
      <w:r w:rsidR="00C67323" w:rsidRPr="0069056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BF477D" w:rsidRPr="00690568">
        <w:rPr>
          <w:rFonts w:ascii="Times New Roman" w:hAnsi="Times New Roman" w:cs="Times New Roman"/>
          <w:i/>
          <w:sz w:val="28"/>
          <w:szCs w:val="28"/>
        </w:rPr>
        <w:t xml:space="preserve">учебная модель ИТ-инфраструктуры </w:t>
      </w:r>
      <w:r w:rsidRPr="00690568">
        <w:rPr>
          <w:rFonts w:ascii="Times New Roman" w:hAnsi="Times New Roman" w:cs="Times New Roman"/>
          <w:i/>
          <w:sz w:val="28"/>
          <w:szCs w:val="28"/>
        </w:rPr>
        <w:t xml:space="preserve">указанной выше </w:t>
      </w:r>
      <w:r w:rsidR="00BF477D" w:rsidRPr="00690568">
        <w:rPr>
          <w:rFonts w:ascii="Times New Roman" w:hAnsi="Times New Roman" w:cs="Times New Roman"/>
          <w:i/>
          <w:sz w:val="28"/>
          <w:szCs w:val="28"/>
        </w:rPr>
        <w:t>организации</w:t>
      </w:r>
      <w:r w:rsidR="00FE213B" w:rsidRPr="00690568">
        <w:rPr>
          <w:rFonts w:ascii="Times New Roman" w:hAnsi="Times New Roman" w:cs="Times New Roman"/>
          <w:i/>
          <w:sz w:val="28"/>
          <w:szCs w:val="28"/>
        </w:rPr>
        <w:t xml:space="preserve">. Представленные в статье </w:t>
      </w:r>
      <w:r w:rsidR="00700C2F" w:rsidRPr="00690568">
        <w:rPr>
          <w:rFonts w:ascii="Times New Roman" w:hAnsi="Times New Roman" w:cs="Times New Roman"/>
          <w:i/>
          <w:sz w:val="28"/>
          <w:szCs w:val="28"/>
        </w:rPr>
        <w:t>диаграммы</w:t>
      </w:r>
      <w:r w:rsidR="00FE213B" w:rsidRPr="00690568">
        <w:rPr>
          <w:rFonts w:ascii="Times New Roman" w:hAnsi="Times New Roman" w:cs="Times New Roman"/>
          <w:i/>
          <w:sz w:val="28"/>
          <w:szCs w:val="28"/>
        </w:rPr>
        <w:t xml:space="preserve"> могут быть </w:t>
      </w:r>
      <w:r w:rsidR="00700C2F" w:rsidRPr="00690568">
        <w:rPr>
          <w:rFonts w:ascii="Times New Roman" w:hAnsi="Times New Roman" w:cs="Times New Roman"/>
          <w:i/>
          <w:sz w:val="28"/>
          <w:szCs w:val="28"/>
        </w:rPr>
        <w:t>адаптированы под потребности</w:t>
      </w:r>
      <w:r w:rsidR="00FE213B" w:rsidRPr="0069056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700C2F" w:rsidRPr="00690568">
        <w:rPr>
          <w:rFonts w:ascii="Times New Roman" w:hAnsi="Times New Roman" w:cs="Times New Roman"/>
          <w:i/>
          <w:sz w:val="28"/>
          <w:szCs w:val="28"/>
        </w:rPr>
        <w:t xml:space="preserve">других </w:t>
      </w:r>
      <w:r w:rsidRPr="00690568">
        <w:rPr>
          <w:rFonts w:ascii="Times New Roman" w:hAnsi="Times New Roman" w:cs="Times New Roman"/>
          <w:i/>
          <w:sz w:val="28"/>
          <w:szCs w:val="28"/>
        </w:rPr>
        <w:t>компаний</w:t>
      </w:r>
      <w:r w:rsidR="00FE213B" w:rsidRPr="00690568">
        <w:rPr>
          <w:rFonts w:ascii="Times New Roman" w:hAnsi="Times New Roman" w:cs="Times New Roman"/>
          <w:i/>
          <w:sz w:val="28"/>
          <w:szCs w:val="28"/>
        </w:rPr>
        <w:t xml:space="preserve">.  </w:t>
      </w:r>
      <w:r w:rsidRPr="00690568">
        <w:rPr>
          <w:rFonts w:ascii="Times New Roman" w:hAnsi="Times New Roman" w:cs="Times New Roman"/>
          <w:i/>
          <w:sz w:val="28"/>
          <w:szCs w:val="28"/>
        </w:rPr>
        <w:t>Второе</w:t>
      </w:r>
      <w:r w:rsidR="00A862A7" w:rsidRPr="00690568">
        <w:rPr>
          <w:rFonts w:ascii="Times New Roman" w:hAnsi="Times New Roman" w:cs="Times New Roman"/>
          <w:i/>
          <w:sz w:val="28"/>
          <w:szCs w:val="28"/>
        </w:rPr>
        <w:t xml:space="preserve"> применение этого материала – для обучения</w:t>
      </w:r>
      <w:r w:rsidR="00FE213B" w:rsidRPr="0069056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A862A7" w:rsidRPr="00690568">
        <w:rPr>
          <w:rFonts w:ascii="Times New Roman" w:hAnsi="Times New Roman" w:cs="Times New Roman"/>
          <w:i/>
          <w:sz w:val="28"/>
          <w:szCs w:val="28"/>
        </w:rPr>
        <w:t>студентов по ИТ-направлениям образования</w:t>
      </w:r>
      <w:r w:rsidR="00FE213B" w:rsidRPr="00690568">
        <w:rPr>
          <w:rFonts w:ascii="Times New Roman" w:hAnsi="Times New Roman" w:cs="Times New Roman"/>
          <w:i/>
          <w:sz w:val="28"/>
          <w:szCs w:val="28"/>
        </w:rPr>
        <w:t>.</w:t>
      </w:r>
    </w:p>
    <w:p w:rsidR="00484541" w:rsidRPr="00690568" w:rsidRDefault="00DF68E7" w:rsidP="00690568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Современная экономика предъявляет высокие требования к работе любой организации, вынуждая внедрять ИТ-технологии </w:t>
      </w:r>
      <w:r w:rsidR="0035506B" w:rsidRPr="00690568">
        <w:rPr>
          <w:rFonts w:ascii="Times New Roman" w:eastAsia="Times New Roman" w:hAnsi="Times New Roman" w:cs="Times New Roman"/>
          <w:sz w:val="28"/>
          <w:szCs w:val="28"/>
        </w:rPr>
        <w:t>везде, включая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малый бизнес. </w:t>
      </w:r>
      <w:r w:rsidR="000339C9" w:rsidRPr="00690568">
        <w:rPr>
          <w:rFonts w:ascii="Times New Roman" w:eastAsia="Times New Roman" w:hAnsi="Times New Roman" w:cs="Times New Roman"/>
          <w:sz w:val="28"/>
          <w:szCs w:val="28"/>
        </w:rPr>
        <w:t>Ц</w:t>
      </w:r>
      <w:r w:rsidR="00D80CEB" w:rsidRPr="00690568">
        <w:rPr>
          <w:rFonts w:ascii="Times New Roman" w:eastAsia="Times New Roman" w:hAnsi="Times New Roman" w:cs="Times New Roman"/>
          <w:sz w:val="28"/>
          <w:szCs w:val="28"/>
        </w:rPr>
        <w:t xml:space="preserve">ифровизация малого бизнеса нуждается </w:t>
      </w:r>
      <w:r w:rsidR="00040A5B" w:rsidRPr="00690568">
        <w:rPr>
          <w:rFonts w:ascii="Times New Roman" w:eastAsia="Times New Roman" w:hAnsi="Times New Roman" w:cs="Times New Roman"/>
          <w:sz w:val="28"/>
          <w:szCs w:val="28"/>
        </w:rPr>
        <w:t xml:space="preserve">в </w:t>
      </w:r>
      <w:r w:rsidR="001B08D4" w:rsidRPr="00690568">
        <w:rPr>
          <w:rFonts w:ascii="Times New Roman" w:eastAsia="Times New Roman" w:hAnsi="Times New Roman" w:cs="Times New Roman"/>
          <w:sz w:val="28"/>
          <w:szCs w:val="28"/>
        </w:rPr>
        <w:t>улучшении</w:t>
      </w:r>
      <w:r w:rsidR="005B688A" w:rsidRPr="00690568">
        <w:rPr>
          <w:rFonts w:ascii="Times New Roman" w:eastAsia="Times New Roman" w:hAnsi="Times New Roman" w:cs="Times New Roman"/>
          <w:sz w:val="28"/>
          <w:szCs w:val="28"/>
        </w:rPr>
        <w:t xml:space="preserve"> организации и планирования</w:t>
      </w:r>
      <w:r w:rsidR="00D80CEB" w:rsidRPr="00690568">
        <w:rPr>
          <w:rFonts w:ascii="Times New Roman" w:eastAsia="Times New Roman" w:hAnsi="Times New Roman" w:cs="Times New Roman"/>
          <w:sz w:val="28"/>
          <w:szCs w:val="28"/>
        </w:rPr>
        <w:t xml:space="preserve"> наряду с другими аспектами развития компаний</w:t>
      </w:r>
      <w:r w:rsidR="00484541" w:rsidRPr="00690568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E736B1" w:rsidRPr="00690568">
        <w:rPr>
          <w:rFonts w:ascii="Times New Roman" w:eastAsia="Times New Roman" w:hAnsi="Times New Roman" w:cs="Times New Roman"/>
          <w:sz w:val="28"/>
          <w:szCs w:val="28"/>
        </w:rPr>
        <w:t>Для принятия управленческих решений на современном уровне учитывают аналитические и прогностические данные моделирования бизне</w:t>
      </w:r>
      <w:proofErr w:type="gramStart"/>
      <w:r w:rsidR="00E736B1" w:rsidRPr="00690568">
        <w:rPr>
          <w:rFonts w:ascii="Times New Roman" w:eastAsia="Times New Roman" w:hAnsi="Times New Roman" w:cs="Times New Roman"/>
          <w:sz w:val="28"/>
          <w:szCs w:val="28"/>
        </w:rPr>
        <w:t>с-</w:t>
      </w:r>
      <w:proofErr w:type="gramEnd"/>
      <w:r w:rsidR="00E736B1" w:rsidRPr="00690568">
        <w:rPr>
          <w:rFonts w:ascii="Times New Roman" w:eastAsia="Times New Roman" w:hAnsi="Times New Roman" w:cs="Times New Roman"/>
          <w:sz w:val="28"/>
          <w:szCs w:val="28"/>
        </w:rPr>
        <w:t xml:space="preserve"> , технологических, производственных процессов и самих процессов управления. </w:t>
      </w:r>
    </w:p>
    <w:p w:rsidR="002E3253" w:rsidRPr="00690568" w:rsidRDefault="004D257E" w:rsidP="00690568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0568">
        <w:rPr>
          <w:rFonts w:ascii="Times New Roman" w:eastAsia="Times New Roman" w:hAnsi="Times New Roman" w:cs="Times New Roman"/>
          <w:sz w:val="28"/>
          <w:szCs w:val="28"/>
        </w:rPr>
        <w:t>Создано многочисленное программное обеспечение, позволяющее быстро и наглядно создавать организационные структуры управления и многое другое. Так организационные структуры для моделирования бизнес-процессов помогут создать «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</w:rPr>
        <w:t>Bizagi</w:t>
      </w:r>
      <w:proofErr w:type="spellEnd"/>
      <w:r w:rsidRPr="00690568">
        <w:rPr>
          <w:rFonts w:ascii="Times New Roman" w:eastAsia="Times New Roman" w:hAnsi="Times New Roman" w:cs="Times New Roman"/>
          <w:sz w:val="28"/>
          <w:szCs w:val="28"/>
        </w:rPr>
        <w:t>», «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</w:rPr>
        <w:t>Camunda</w:t>
      </w:r>
      <w:proofErr w:type="spellEnd"/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», «ARIS 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</w:rPr>
        <w:t>Express</w:t>
      </w:r>
      <w:proofErr w:type="spellEnd"/>
      <w:r w:rsidRPr="00690568">
        <w:rPr>
          <w:rFonts w:ascii="Times New Roman" w:eastAsia="Times New Roman" w:hAnsi="Times New Roman" w:cs="Times New Roman"/>
          <w:sz w:val="28"/>
          <w:szCs w:val="28"/>
        </w:rPr>
        <w:t>», «ELMA», «EASLA», «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</w:rPr>
        <w:t>WebSphere</w:t>
      </w:r>
      <w:proofErr w:type="spellEnd"/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</w:rPr>
        <w:t>Business</w:t>
      </w:r>
      <w:proofErr w:type="spellEnd"/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</w:rPr>
        <w:t>Modeler</w:t>
      </w:r>
      <w:proofErr w:type="spellEnd"/>
      <w:r w:rsidRPr="00690568">
        <w:rPr>
          <w:rFonts w:ascii="Times New Roman" w:eastAsia="Times New Roman" w:hAnsi="Times New Roman" w:cs="Times New Roman"/>
          <w:sz w:val="28"/>
          <w:szCs w:val="28"/>
        </w:rPr>
        <w:t>», «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</w:rPr>
        <w:t>Comindware</w:t>
      </w:r>
      <w:proofErr w:type="spellEnd"/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</w:rPr>
        <w:t>Business</w:t>
      </w:r>
      <w:proofErr w:type="spellEnd"/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</w:rPr>
        <w:t>Application</w:t>
      </w:r>
      <w:proofErr w:type="spellEnd"/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</w:rPr>
        <w:t>Platform</w:t>
      </w:r>
      <w:proofErr w:type="spellEnd"/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» и 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</w:rPr>
        <w:t>д.р</w:t>
      </w:r>
      <w:proofErr w:type="spellEnd"/>
      <w:r w:rsidRPr="00690568">
        <w:rPr>
          <w:rFonts w:ascii="Times New Roman" w:eastAsia="Times New Roman" w:hAnsi="Times New Roman" w:cs="Times New Roman"/>
          <w:sz w:val="28"/>
          <w:szCs w:val="28"/>
        </w:rPr>
        <w:t>.</w:t>
      </w:r>
      <w:r w:rsidR="002922C2" w:rsidRPr="0069056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6E552F" w:rsidRPr="00690568" w:rsidRDefault="002D5F77" w:rsidP="00690568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В связи с вышесказанным </w:t>
      </w:r>
      <w:r w:rsidR="002922C2" w:rsidRPr="00690568">
        <w:rPr>
          <w:rFonts w:ascii="Times New Roman" w:eastAsia="Times New Roman" w:hAnsi="Times New Roman" w:cs="Times New Roman"/>
          <w:sz w:val="28"/>
          <w:szCs w:val="28"/>
        </w:rPr>
        <w:t xml:space="preserve">данная статья посвящена моделированию ИТ-инфраструктуры небольшой компании (27 сотрудников), выпускающей </w:t>
      </w:r>
      <w:r w:rsidR="002922C2" w:rsidRPr="00690568">
        <w:rPr>
          <w:rFonts w:ascii="Times New Roman" w:eastAsia="Times New Roman" w:hAnsi="Times New Roman" w:cs="Times New Roman"/>
          <w:sz w:val="28"/>
          <w:szCs w:val="28"/>
        </w:rPr>
        <w:lastRenderedPageBreak/>
        <w:t>рекламную газету</w:t>
      </w:r>
      <w:r w:rsidR="00EE33FB" w:rsidRPr="00690568">
        <w:rPr>
          <w:rFonts w:ascii="Times New Roman" w:eastAsia="Times New Roman" w:hAnsi="Times New Roman" w:cs="Times New Roman"/>
          <w:sz w:val="28"/>
          <w:szCs w:val="28"/>
        </w:rPr>
        <w:t xml:space="preserve">, в инструментальной среде «ARIS </w:t>
      </w:r>
      <w:proofErr w:type="spellStart"/>
      <w:r w:rsidR="00EE33FB" w:rsidRPr="00690568">
        <w:rPr>
          <w:rFonts w:ascii="Times New Roman" w:eastAsia="Times New Roman" w:hAnsi="Times New Roman" w:cs="Times New Roman"/>
          <w:sz w:val="28"/>
          <w:szCs w:val="28"/>
        </w:rPr>
        <w:t>Express</w:t>
      </w:r>
      <w:proofErr w:type="spellEnd"/>
      <w:r w:rsidR="00EE33FB" w:rsidRPr="00690568">
        <w:rPr>
          <w:rFonts w:ascii="Times New Roman" w:eastAsia="Times New Roman" w:hAnsi="Times New Roman" w:cs="Times New Roman"/>
          <w:sz w:val="28"/>
          <w:szCs w:val="28"/>
        </w:rPr>
        <w:t>»</w:t>
      </w:r>
      <w:r w:rsidR="002922C2" w:rsidRPr="00690568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FB171E" w:rsidRPr="00690568" w:rsidRDefault="004379AF" w:rsidP="00690568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В </w:t>
      </w:r>
      <w:r w:rsidR="00F07548" w:rsidRPr="00690568">
        <w:rPr>
          <w:rFonts w:ascii="Times New Roman" w:eastAsia="Times New Roman" w:hAnsi="Times New Roman" w:cs="Times New Roman"/>
          <w:sz w:val="28"/>
          <w:szCs w:val="28"/>
        </w:rPr>
        <w:t>источнике [8</w:t>
      </w:r>
      <w:r w:rsidR="00FF65EA" w:rsidRPr="00690568">
        <w:rPr>
          <w:rFonts w:ascii="Times New Roman" w:eastAsia="Times New Roman" w:hAnsi="Times New Roman" w:cs="Times New Roman"/>
          <w:sz w:val="28"/>
          <w:szCs w:val="28"/>
        </w:rPr>
        <w:t>]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можно</w:t>
      </w:r>
      <w:r w:rsidR="005F5242" w:rsidRPr="0069056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>ознакомиться с</w:t>
      </w:r>
      <w:r w:rsidR="000B2AB7" w:rsidRPr="00690568">
        <w:rPr>
          <w:rFonts w:ascii="Times New Roman" w:eastAsia="Times New Roman" w:hAnsi="Times New Roman" w:cs="Times New Roman"/>
          <w:sz w:val="28"/>
          <w:szCs w:val="28"/>
        </w:rPr>
        <w:t xml:space="preserve"> организационными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>с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>труктур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>ами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F65EA" w:rsidRPr="00690568">
        <w:rPr>
          <w:rFonts w:ascii="Times New Roman" w:eastAsia="Times New Roman" w:hAnsi="Times New Roman" w:cs="Times New Roman"/>
          <w:sz w:val="28"/>
          <w:szCs w:val="28"/>
        </w:rPr>
        <w:t xml:space="preserve">этой 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 xml:space="preserve">компании. </w:t>
      </w:r>
      <w:r w:rsidR="001A3B7B" w:rsidRPr="00690568">
        <w:rPr>
          <w:rFonts w:ascii="Times New Roman" w:eastAsia="Times New Roman" w:hAnsi="Times New Roman" w:cs="Times New Roman"/>
          <w:sz w:val="28"/>
          <w:szCs w:val="28"/>
        </w:rPr>
        <w:t>Т</w:t>
      </w:r>
      <w:r w:rsidR="00CD57D6" w:rsidRPr="00690568">
        <w:rPr>
          <w:rFonts w:ascii="Times New Roman" w:eastAsia="Times New Roman" w:hAnsi="Times New Roman" w:cs="Times New Roman"/>
          <w:sz w:val="28"/>
          <w:szCs w:val="28"/>
        </w:rPr>
        <w:t>ам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B737F4" w:rsidRPr="00690568">
        <w:rPr>
          <w:rFonts w:ascii="Times New Roman" w:eastAsia="Times New Roman" w:hAnsi="Times New Roman" w:cs="Times New Roman"/>
          <w:sz w:val="28"/>
          <w:szCs w:val="28"/>
        </w:rPr>
        <w:t xml:space="preserve">же 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 xml:space="preserve">опубликованы  «Структура целей рекламной компании», диаграммы «Процессы, влияющие на добавленную стоимость выпуска рекламной газеты» и «Основные процессы выпуска рекламной газеты». </w:t>
      </w:r>
      <w:r w:rsidR="00814D45" w:rsidRPr="00690568">
        <w:rPr>
          <w:rFonts w:ascii="Times New Roman" w:eastAsia="Times New Roman" w:hAnsi="Times New Roman" w:cs="Times New Roman"/>
          <w:sz w:val="28"/>
          <w:szCs w:val="28"/>
        </w:rPr>
        <w:t>П</w:t>
      </w:r>
      <w:r w:rsidR="005B5F3B" w:rsidRPr="00690568">
        <w:rPr>
          <w:rFonts w:ascii="Times New Roman" w:eastAsia="Times New Roman" w:hAnsi="Times New Roman" w:cs="Times New Roman"/>
          <w:sz w:val="28"/>
          <w:szCs w:val="28"/>
        </w:rPr>
        <w:t>редставлены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 xml:space="preserve"> диаграммы, выполненные в нотации </w:t>
      </w:r>
      <w:proofErr w:type="spellStart"/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>eEPC</w:t>
      </w:r>
      <w:proofErr w:type="spellEnd"/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 xml:space="preserve"> с помощью инструментальной среды «ARIS EXPRESS». (</w:t>
      </w:r>
      <w:r w:rsidR="0011749E" w:rsidRPr="00690568">
        <w:rPr>
          <w:rFonts w:ascii="Times New Roman" w:eastAsia="Calibri" w:hAnsi="Times New Roman" w:cs="Times New Roman"/>
          <w:i/>
          <w:sz w:val="28"/>
          <w:szCs w:val="28"/>
        </w:rPr>
        <w:t xml:space="preserve">Нотация </w:t>
      </w:r>
      <w:proofErr w:type="gramStart"/>
      <w:r w:rsidR="0011749E" w:rsidRPr="00690568">
        <w:rPr>
          <w:rFonts w:ascii="Times New Roman" w:eastAsia="Calibri" w:hAnsi="Times New Roman" w:cs="Times New Roman"/>
          <w:i/>
          <w:sz w:val="28"/>
          <w:szCs w:val="28"/>
        </w:rPr>
        <w:t>бизнес-моделирования</w:t>
      </w:r>
      <w:proofErr w:type="gramEnd"/>
      <w:r w:rsidR="00530141" w:rsidRPr="00690568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 w:rsidR="0011749E" w:rsidRPr="00690568">
        <w:rPr>
          <w:rFonts w:ascii="Times New Roman" w:eastAsia="Calibri" w:hAnsi="Times New Roman" w:cs="Times New Roman"/>
          <w:sz w:val="28"/>
          <w:szCs w:val="28"/>
        </w:rPr>
        <w:t>– это система графических элементов, символов и условных обозначений, для описания процессов или систем, позволяющая описать ключевые понятия предметной области и их взаимоотношения.)</w:t>
      </w:r>
      <w:r w:rsidR="0011749E" w:rsidRPr="00690568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="00D84B8D" w:rsidRPr="00690568">
        <w:rPr>
          <w:rFonts w:ascii="Times New Roman" w:eastAsia="Times New Roman" w:hAnsi="Times New Roman" w:cs="Times New Roman"/>
          <w:b/>
          <w:bCs/>
          <w:sz w:val="28"/>
          <w:szCs w:val="28"/>
        </w:rPr>
        <w:t>«</w:t>
      </w:r>
      <w:r w:rsidR="0011749E" w:rsidRPr="00690568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ARIS </w:t>
      </w:r>
      <w:proofErr w:type="spellStart"/>
      <w:r w:rsidR="0011749E" w:rsidRPr="00690568">
        <w:rPr>
          <w:rFonts w:ascii="Times New Roman" w:eastAsia="Times New Roman" w:hAnsi="Times New Roman" w:cs="Times New Roman"/>
          <w:b/>
          <w:bCs/>
          <w:sz w:val="28"/>
          <w:szCs w:val="28"/>
        </w:rPr>
        <w:t>Express</w:t>
      </w:r>
      <w:proofErr w:type="spellEnd"/>
      <w:r w:rsidR="00D84B8D" w:rsidRPr="00690568">
        <w:rPr>
          <w:rFonts w:ascii="Times New Roman" w:eastAsia="Times New Roman" w:hAnsi="Times New Roman" w:cs="Times New Roman"/>
          <w:b/>
          <w:bCs/>
          <w:sz w:val="28"/>
          <w:szCs w:val="28"/>
        </w:rPr>
        <w:t>»</w:t>
      </w:r>
      <w:r w:rsidR="0011749E" w:rsidRPr="00690568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— бесплатный программный инструмент для начала работы с </w:t>
      </w:r>
      <w:r w:rsidR="00D84B8D" w:rsidRPr="00690568">
        <w:rPr>
          <w:rFonts w:ascii="Times New Roman" w:eastAsia="Times New Roman" w:hAnsi="Times New Roman" w:cs="Times New Roman"/>
          <w:b/>
          <w:bCs/>
          <w:sz w:val="28"/>
          <w:szCs w:val="28"/>
        </w:rPr>
        <w:t>«</w:t>
      </w:r>
      <w:r w:rsidR="0011749E" w:rsidRPr="00690568">
        <w:rPr>
          <w:rFonts w:ascii="Times New Roman" w:eastAsia="Times New Roman" w:hAnsi="Times New Roman" w:cs="Times New Roman"/>
          <w:b/>
          <w:bCs/>
          <w:sz w:val="28"/>
          <w:szCs w:val="28"/>
        </w:rPr>
        <w:t>ARIS</w:t>
      </w:r>
      <w:r w:rsidR="00D84B8D" w:rsidRPr="00690568">
        <w:rPr>
          <w:rFonts w:ascii="Times New Roman" w:eastAsia="Times New Roman" w:hAnsi="Times New Roman" w:cs="Times New Roman"/>
          <w:b/>
          <w:bCs/>
          <w:sz w:val="28"/>
          <w:szCs w:val="28"/>
        </w:rPr>
        <w:t>»</w:t>
      </w:r>
      <w:r w:rsidR="00206749" w:rsidRPr="00690568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="007C6070" w:rsidRPr="00690568">
        <w:rPr>
          <w:rFonts w:ascii="Times New Roman" w:eastAsia="Times New Roman" w:hAnsi="Times New Roman" w:cs="Times New Roman"/>
          <w:sz w:val="28"/>
          <w:szCs w:val="28"/>
        </w:rPr>
        <w:t>[3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 xml:space="preserve">]. </w:t>
      </w:r>
    </w:p>
    <w:p w:rsidR="00BF186A" w:rsidRPr="00690568" w:rsidRDefault="001D3418" w:rsidP="00690568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Приведем диаграмму общей структуры рассматриваемой </w:t>
      </w:r>
      <w:r w:rsidR="001A788F" w:rsidRPr="00690568">
        <w:rPr>
          <w:rFonts w:ascii="Times New Roman" w:eastAsia="Times New Roman" w:hAnsi="Times New Roman" w:cs="Times New Roman"/>
          <w:sz w:val="28"/>
          <w:szCs w:val="28"/>
        </w:rPr>
        <w:t>компании</w:t>
      </w:r>
      <w:r w:rsidR="00BE6FA4" w:rsidRPr="00690568">
        <w:rPr>
          <w:rFonts w:ascii="Times New Roman" w:eastAsia="Times New Roman" w:hAnsi="Times New Roman" w:cs="Times New Roman"/>
          <w:sz w:val="28"/>
          <w:szCs w:val="28"/>
        </w:rPr>
        <w:t xml:space="preserve"> (рис. 1)</w:t>
      </w:r>
      <w:r w:rsidR="009C4648" w:rsidRPr="00690568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6A5DF2" w:rsidRPr="00690568">
        <w:rPr>
          <w:rFonts w:ascii="Times New Roman" w:eastAsia="Times New Roman" w:hAnsi="Times New Roman" w:cs="Times New Roman"/>
          <w:sz w:val="28"/>
          <w:szCs w:val="28"/>
        </w:rPr>
        <w:t>Затем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обсудим технические вопросы, влияющие на 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</w:rPr>
        <w:t>цифровизацию</w:t>
      </w:r>
      <w:proofErr w:type="spellEnd"/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ее деятельности.</w:t>
      </w:r>
    </w:p>
    <w:p w:rsidR="00FB171E" w:rsidRPr="00690568" w:rsidRDefault="009D4444" w:rsidP="0069056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90568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D05F846" wp14:editId="09124C95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35000" cy="635000"/>
                <wp:effectExtent l="19050" t="19050" r="12700" b="12700"/>
                <wp:wrapNone/>
                <wp:docPr id="18" name="AutoShape 13" hidden="1"/>
                <wp:cNvGraphicFramePr>
                  <a:graphicFrameLocks xmlns:a="http://schemas.openxmlformats.org/drawingml/2006/main" noSel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Select="1"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AutoShape 13" o:spid="_x0000_s1026" style="position:absolute;margin-left:0;margin-top:0;width:50pt;height:50pt;z-index:251653120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+HKIwIAAEgEAAAOAAAAZHJzL2Uyb0RvYy54bWysVFFv0zAQfkfiP1h+p0m7drCo6TR1FCGN&#10;ManwA1zbaSwcnzm7Tcev5+y0pQOeEHmw7nz2d999d8789tBZttcYDLiaj0clZ9pJUMZta/71y+rN&#10;O85CFE4JC07X/FkHfrt4/Wre+0pPoAWrNDICcaHqfc3bGH1VFEG2uhNhBF47CjaAnYjk4rZQKHpC&#10;72wxKcvrogdUHkHqEGj3fgjyRcZvGi3j56YJOjJbc+IW84p53aS1WMxFtUXhWyOPNMQ/sOiEcZT0&#10;DHUvomA7NH9AdUYiBGjiSEJXQNMYqXMNVM24/K2adSu8zrWQOMGfZQr/D1Y+7p+QGUW9o0450VGP&#10;7nYRcmo2vuKsNUrp1NukVe9DRVfW/glTtcE/gPwWmIO1tqR1OkXOshVuq+8QoW+1UEQ3Xy5e3E5O&#10;IBy26T+BorSC0mYNDw12CZ3UYYfcqudzq/QhMkmb11ezsqSGSgodbaJXiOp02WOIHzR0LBk1R2KX&#10;wcX+IcTh6OlIrgSsUStjbXZwu1laZHtBU7PKXyqe0MPlMetYX/Ob2WSWkV/EwiUEMU1k/wKBsHOK&#10;9kWVhHp/tKMwdrAppXWU+STW0IENqGcSDmEYZ3p+ZLSAPzjraZRrHr7vBGrO7EdH4t+Mp9M0+9mZ&#10;zt5OyMHLyOYyIpwkqJpHzgZzGYf3svNotm3ucSLsIM1JY7KYid/A6kiWxjULdnxa6T1c+vnUrx/A&#10;4icAAAD//wMAUEsDBBQABgAIAAAAIQDrjR772AAAAAUBAAAPAAAAZHJzL2Rvd25yZXYueG1sTI9B&#10;S8NAEIXvgv9hGcGL2N0qWI3ZlKL0qKXRQ4/b7DRZmp0N2W2b/HunItjLMI83vPlePh98K47YRxdI&#10;w3SiQCBVwTqqNXx/Le+fQcRkyJo2EGoYMcK8uL7KTWbDidZ4LFMtOIRiZjQ0KXWZlLFq0Js4CR0S&#10;e7vQe5NY9rW0vTlxuG/lg1JP0htH/KExHb41WO3Lg9ew3JT7ldvQ7tHNPt7dy904fq5KrW9vhsUr&#10;iIRD+j+GMz6jQ8FM23AgG0WrgYuk33n2lGK5/VtkkctL+uIHAAD//wMAUEsBAi0AFAAGAAgAAAAh&#10;ALaDOJL+AAAA4QEAABMAAAAAAAAAAAAAAAAAAAAAAFtDb250ZW50X1R5cGVzXS54bWxQSwECLQAU&#10;AAYACAAAACEAOP0h/9YAAACUAQAACwAAAAAAAAAAAAAAAAAvAQAAX3JlbHMvLnJlbHNQSwECLQAU&#10;AAYACAAAACEAjhfhyiMCAABIBAAADgAAAAAAAAAAAAAAAAAuAgAAZHJzL2Uyb0RvYy54bWxQSwEC&#10;LQAUAAYACAAAACEA640e+9gAAAAFAQAADwAAAAAAAAAAAAAAAAB9BAAAZHJzL2Rvd25yZXYueG1s&#10;UEsFBgAAAAAEAAQA8wAAAIIFAAAAAA==&#10;">
                <v:stroke joinstyle="round"/>
                <o:lock v:ext="edit" selection="t"/>
              </v:rect>
            </w:pict>
          </mc:Fallback>
        </mc:AlternateContent>
      </w:r>
      <w:r w:rsidR="00917AA1" w:rsidRPr="0069056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E10979E" wp14:editId="7D9557AB">
            <wp:extent cx="5275869" cy="4396740"/>
            <wp:effectExtent l="19050" t="0" r="981" b="0"/>
            <wp:docPr id="8" name="Рисунок 7" descr="Company structu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any structure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8498" cy="4398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171E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Рис. 1 Организационная структу</w:t>
      </w:r>
      <w:r w:rsidR="001B59C6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ра рекламной организации [</w:t>
      </w:r>
      <w:r w:rsidR="00DC546B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8</w:t>
      </w:r>
      <w:r w:rsidR="001B59C6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]</w:t>
      </w:r>
    </w:p>
    <w:p w:rsidR="00112EA7" w:rsidRPr="00690568" w:rsidRDefault="00112EA7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FB171E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Как видно на рис.1, директор компании руководит работой экономиста, секретаря и руководителей отделов продаж, курьерской доставки, редакции, компьютерной верстки и распространения газеты. В небольших организациях секретарь оформляет сотрудников на работу, иногда бывает и юрисконсультантом по совместительству. В некоторых организациях договоры, связанные с денежными потоками, редактируются экономистом. </w:t>
      </w:r>
    </w:p>
    <w:p w:rsidR="00FB171E" w:rsidRPr="00690568" w:rsidRDefault="002442E7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lastRenderedPageBreak/>
        <w:t>Напомним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обозначения, принятые на рис. 1</w:t>
      </w:r>
      <w:r w:rsidR="006F60FA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в соответствии с методикой </w:t>
      </w:r>
      <w:r w:rsidR="00D84B8D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«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ARIS</w:t>
      </w:r>
      <w:r w:rsidR="00D84B8D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»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[</w:t>
      </w:r>
      <w:r w:rsidR="00F64FF5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3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].</w:t>
      </w:r>
    </w:p>
    <w:tbl>
      <w:tblPr>
        <w:tblStyle w:val="af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76"/>
        <w:gridCol w:w="7195"/>
      </w:tblGrid>
      <w:tr w:rsidR="00FB171E" w:rsidRPr="00690568">
        <w:tc>
          <w:tcPr>
            <w:tcW w:w="2376" w:type="dxa"/>
          </w:tcPr>
          <w:p w:rsidR="00FB171E" w:rsidRPr="00690568" w:rsidRDefault="009D4444" w:rsidP="0069056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690568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4144" behindDoc="0" locked="0" layoutInCell="1" allowOverlap="1" wp14:anchorId="65514211" wp14:editId="79606542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0</wp:posOffset>
                      </wp:positionV>
                      <wp:extent cx="635000" cy="635000"/>
                      <wp:effectExtent l="19050" t="19050" r="12700" b="12700"/>
                      <wp:wrapNone/>
                      <wp:docPr id="17" name="AutoShape 11" hidden="1"/>
                      <wp:cNvGraphicFramePr>
                        <a:graphicFrameLocks xmlns:a="http://schemas.openxmlformats.org/drawingml/2006/main" noSel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Select="1" noChangeArrowheads="1"/>
                            </wps:cNvSpPr>
                            <wps:spPr bwMode="auto"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AutoShape 11" o:spid="_x0000_s1026" style="position:absolute;margin-left:0;margin-top:0;width:50pt;height:50pt;z-index:251654144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jMwIwIAAEgEAAAOAAAAZHJzL2Uyb0RvYy54bWysVFFv0zAQfkfiP1h+p0lLu7Go6TR1FCGN&#10;ManwA1zbaSwcnzm7Tcev5+y0pQOeEHmw7nz2d999d8789tBZttcYDLiaj0clZ9pJUMZta/71y+rN&#10;O85CFE4JC07X/FkHfrt4/Wre+0pPoAWrNDICcaHqfc3bGH1VFEG2uhNhBF47CjaAnYjk4rZQKHpC&#10;72wxKcurogdUHkHqEGj3fgjyRcZvGi3j56YJOjJbc+IW84p53aS1WMxFtUXhWyOPNMQ/sOiEcZT0&#10;DHUvomA7NH9AdUYiBGjiSEJXQNMYqXMNVM24/K2adSu8zrWQOMGfZQr/D1Y+7p+QGUW9u+bMiY56&#10;dLeLkFOz8Ziz1iilU2+TVr0PFV1Z+ydM1Qb/APJbYA7W2pLW6RQ5y1a4rb5DhL7VQhHdfLl4cTs5&#10;gXDYpv8EitIKSps1PDTYJXRShx1yq57PrdKHyCRtXr2dlSU1VFLoaBO9QlSnyx5D/KChY8moORK7&#10;DC72DyEOR09HciVgjVoZa7OD283SItsLmppV/lLxhB4uj1nH+prfzCazjPwiFi4hiGki+xcIhJ1T&#10;tC+qJNT7ox2FsYNNKa2jzCexhg5sQD2TcAjDONPzI6MF/MFZT6Nc8/B9J1BzZj86Ev9mPJ2m2c/O&#10;dHY9IQcvI5vLiHCSoGoeORvMZRzey86j2ba5x4mwgzQnjcliJn4DqyNZGtcs2PFppfdw6edTv34A&#10;i58AAAD//wMAUEsDBBQABgAIAAAAIQDrjR772AAAAAUBAAAPAAAAZHJzL2Rvd25yZXYueG1sTI9B&#10;S8NAEIXvgv9hGcGL2N0qWI3ZlKL0qKXRQ4/b7DRZmp0N2W2b/HunItjLMI83vPlePh98K47YRxdI&#10;w3SiQCBVwTqqNXx/Le+fQcRkyJo2EGoYMcK8uL7KTWbDidZ4LFMtOIRiZjQ0KXWZlLFq0Js4CR0S&#10;e7vQe5NY9rW0vTlxuG/lg1JP0htH/KExHb41WO3Lg9ew3JT7ldvQ7tHNPt7dy904fq5KrW9vhsUr&#10;iIRD+j+GMz6jQ8FM23AgG0WrgYuk33n2lGK5/VtkkctL+uIHAAD//wMAUEsBAi0AFAAGAAgAAAAh&#10;ALaDOJL+AAAA4QEAABMAAAAAAAAAAAAAAAAAAAAAAFtDb250ZW50X1R5cGVzXS54bWxQSwECLQAU&#10;AAYACAAAACEAOP0h/9YAAACUAQAACwAAAAAAAAAAAAAAAAAvAQAAX3JlbHMvLnJlbHNQSwECLQAU&#10;AAYACAAAACEAxD4zMCMCAABIBAAADgAAAAAAAAAAAAAAAAAuAgAAZHJzL2Uyb0RvYy54bWxQSwEC&#10;LQAUAAYACAAAACEA640e+9gAAAAFAQAADwAAAAAAAAAAAAAAAAB9BAAAZHJzL2Rvd25yZXYueG1s&#10;UEsFBgAAAAAEAAQA8wAAAIIFAAAAAA==&#10;">
                      <v:stroke joinstyle="round"/>
                      <o:lock v:ext="edit" selection="t"/>
                    </v:rect>
                  </w:pict>
                </mc:Fallback>
              </mc:AlternateContent>
            </w:r>
            <w:r w:rsidRPr="00690568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61312" behindDoc="1" locked="0" layoutInCell="1" allowOverlap="1" wp14:anchorId="02198214" wp14:editId="279FD85D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46990</wp:posOffset>
                  </wp:positionV>
                  <wp:extent cx="850900" cy="539750"/>
                  <wp:effectExtent l="0" t="0" r="6350" b="0"/>
                  <wp:wrapNone/>
                  <wp:docPr id="16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0900" cy="539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FB171E" w:rsidRPr="00690568" w:rsidRDefault="00FB171E" w:rsidP="0069056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B171E" w:rsidRPr="00690568" w:rsidRDefault="00FB171E" w:rsidP="0069056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195" w:type="dxa"/>
          </w:tcPr>
          <w:p w:rsidR="00FB171E" w:rsidRPr="00690568" w:rsidRDefault="0011749E" w:rsidP="0069056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69056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- </w:t>
            </w:r>
            <w:r w:rsidRPr="00690568">
              <w:rPr>
                <w:rFonts w:ascii="Times New Roman" w:eastAsia="Times New Roman" w:hAnsi="Times New Roman" w:cs="Times New Roman"/>
                <w:sz w:val="28"/>
                <w:szCs w:val="28"/>
                <w:lang w:eastAsia="zh-CN"/>
              </w:rPr>
              <w:t>Подразделение: Служба, Отдел, Бюро организации/предприятия, Должность в составе подразделения</w:t>
            </w:r>
          </w:p>
        </w:tc>
      </w:tr>
      <w:tr w:rsidR="00FB171E" w:rsidRPr="00690568">
        <w:tc>
          <w:tcPr>
            <w:tcW w:w="2376" w:type="dxa"/>
          </w:tcPr>
          <w:p w:rsidR="00FB171E" w:rsidRPr="00690568" w:rsidRDefault="00FB171E" w:rsidP="0069056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B171E" w:rsidRPr="00690568" w:rsidRDefault="009D4444" w:rsidP="0069056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690568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3A3C29E0" wp14:editId="311F48CC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0</wp:posOffset>
                      </wp:positionV>
                      <wp:extent cx="635000" cy="635000"/>
                      <wp:effectExtent l="19050" t="19050" r="12700" b="12700"/>
                      <wp:wrapNone/>
                      <wp:docPr id="15" name="AutoShape 9" hidden="1"/>
                      <wp:cNvGraphicFramePr>
                        <a:graphicFrameLocks xmlns:a="http://schemas.openxmlformats.org/drawingml/2006/main" noSel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Select="1" noChangeArrowheads="1"/>
                            </wps:cNvSpPr>
                            <wps:spPr bwMode="auto"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AutoShape 9" o:spid="_x0000_s1026" style="position:absolute;margin-left:0;margin-top:0;width:50pt;height:50pt;z-index:251655168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NqEIAIAAEcEAAAOAAAAZHJzL2Uyb0RvYy54bWysU1GP0zAMfkfiP0R5Z+3GdrBq3em0Ywjp&#10;gJMGPyBL0jUijYOTrTt+PU66jR3whOhDZcfJ58+f7cXtsbPsoDEYcDUfj0rOtJOgjNvV/OuX9au3&#10;nIUonBIWnK75kw78dvnyxaL3lZ5AC1ZpZATiQtX7mrcx+qoogmx1J8IIvHYUbAA7EcnFXaFQ9ITe&#10;2WJSljdFD6g8gtQh0On9EOTLjN80WsbPTRN0ZLbmxC3mP+b/Nv2L5UJUOxS+NfJEQ/wDi04YR0kv&#10;UPciCrZH8wdUZyRCgCaOJHQFNI2ROtdA1YzL36rZtMLrXAuJE/xFpvD/YOWnwyMyo6h3M86c6KhH&#10;d/sIOTWbc9YapXRqbZKq96GiFxv/iKnY4B9AfgvMwUZbkjrdImfVCrfTd4jQt1ooYpsfF89eJycQ&#10;Dtv2H0FRVkFZs4THBruETuKwY+7U06VT+hiZpMOb17OypH5KCp1soleI6vzYY4jvNXQsGTVHYpfB&#10;xeEhxOHq+UquBKxRa2NtdnC3XVlkB0FDs85fKp7Qw/U161hf8/lsMsvIz2LhGoKYJrJ/gUDYO0Xn&#10;okpCvTvZURg72JTSOsp8FmvowBbUEwmHMEwzbR8ZLeAPznqa5JqH73uBmjP7wZH48/F0mkY/O9PZ&#10;mwk5eB3ZXkeEkwRV88jZYK7isC57j2bX5h4nwg7SmDQmi5n4DaxOZGlas2CnzUrrcO3nW7/2f/kT&#10;AAD//wMAUEsDBBQABgAIAAAAIQDrjR772AAAAAUBAAAPAAAAZHJzL2Rvd25yZXYueG1sTI9BS8NA&#10;EIXvgv9hGcGL2N0qWI3ZlKL0qKXRQ4/b7DRZmp0N2W2b/HunItjLMI83vPlePh98K47YRxdIw3Si&#10;QCBVwTqqNXx/Le+fQcRkyJo2EGoYMcK8uL7KTWbDidZ4LFMtOIRiZjQ0KXWZlLFq0Js4CR0Se7vQ&#10;e5NY9rW0vTlxuG/lg1JP0htH/KExHb41WO3Lg9ew3JT7ldvQ7tHNPt7dy904fq5KrW9vhsUriIRD&#10;+j+GMz6jQ8FM23AgG0WrgYuk33n2lGK5/VtkkctL+uIHAAD//wMAUEsBAi0AFAAGAAgAAAAhALaD&#10;OJL+AAAA4QEAABMAAAAAAAAAAAAAAAAAAAAAAFtDb250ZW50X1R5cGVzXS54bWxQSwECLQAUAAYA&#10;CAAAACEAOP0h/9YAAACUAQAACwAAAAAAAAAAAAAAAAAvAQAAX3JlbHMvLnJlbHNQSwECLQAUAAYA&#10;CAAAACEAbqzahCACAABHBAAADgAAAAAAAAAAAAAAAAAuAgAAZHJzL2Uyb0RvYy54bWxQSwECLQAU&#10;AAYACAAAACEA640e+9gAAAAFAQAADwAAAAAAAAAAAAAAAAB6BAAAZHJzL2Rvd25yZXYueG1sUEsF&#10;BgAAAAAEAAQA8wAAAH8FAAAAAA==&#10;">
                      <v:stroke joinstyle="round"/>
                      <o:lock v:ext="edit" selection="t"/>
                    </v:rect>
                  </w:pict>
                </mc:Fallback>
              </mc:AlternateContent>
            </w:r>
            <w:r w:rsidRPr="00690568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1" locked="0" layoutInCell="1" allowOverlap="1" wp14:anchorId="18388C75" wp14:editId="4C712FE2">
                  <wp:simplePos x="0" y="0"/>
                  <wp:positionH relativeFrom="column">
                    <wp:posOffset>176530</wp:posOffset>
                  </wp:positionH>
                  <wp:positionV relativeFrom="paragraph">
                    <wp:posOffset>-372110</wp:posOffset>
                  </wp:positionV>
                  <wp:extent cx="852170" cy="539750"/>
                  <wp:effectExtent l="0" t="0" r="5080" b="0"/>
                  <wp:wrapNone/>
                  <wp:docPr id="14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2170" cy="539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195" w:type="dxa"/>
          </w:tcPr>
          <w:p w:rsidR="00FB171E" w:rsidRPr="00690568" w:rsidRDefault="0011749E" w:rsidP="0069056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690568">
              <w:rPr>
                <w:rFonts w:ascii="Times New Roman" w:eastAsia="Times New Roman" w:hAnsi="Times New Roman" w:cs="Times New Roman"/>
                <w:sz w:val="28"/>
                <w:szCs w:val="28"/>
              </w:rPr>
              <w:t>- Сотрудник предприятия</w:t>
            </w:r>
          </w:p>
        </w:tc>
      </w:tr>
      <w:tr w:rsidR="00FB171E" w:rsidRPr="00690568">
        <w:tc>
          <w:tcPr>
            <w:tcW w:w="2376" w:type="dxa"/>
          </w:tcPr>
          <w:p w:rsidR="00FB171E" w:rsidRPr="00690568" w:rsidRDefault="009D4444" w:rsidP="0069056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690568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2D46C09A" wp14:editId="0E57A313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0</wp:posOffset>
                      </wp:positionV>
                      <wp:extent cx="635000" cy="635000"/>
                      <wp:effectExtent l="19050" t="19050" r="12700" b="12700"/>
                      <wp:wrapNone/>
                      <wp:docPr id="13" name="AutoShape 7" hidden="1"/>
                      <wp:cNvGraphicFramePr>
                        <a:graphicFrameLocks xmlns:a="http://schemas.openxmlformats.org/drawingml/2006/main" noSel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Select="1" noChangeArrowheads="1"/>
                            </wps:cNvSpPr>
                            <wps:spPr bwMode="auto"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AutoShape 7" o:spid="_x0000_s1026" style="position:absolute;margin-left:0;margin-top:0;width:50pt;height:50pt;z-index:251656192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i8QIQIAAEcEAAAOAAAAZHJzL2Uyb0RvYy54bWysU1Fv0zAQfkfiP1h+p0m7dmNR02nqKEIa&#10;MKnwA1zbaSwcnzm7Tcev5+y0pQOeEHmI7nz2d999dze/O3SW7TUGA67m41HJmXYSlHHbmn/9snrz&#10;lrMQhVPCgtM1f9aB3y1ev5r3vtITaMEqjYxAXKh6X/M2Rl8VRZCt7kQYgdeOgg1gJyK5uC0Uip7Q&#10;O1tMyvK66AGVR5A6BDp9GIJ8kfGbRsv4uWmCjszWnLjF/Mf836R/sZiLaovCt0YeaYh/YNEJ4yjp&#10;GepBRMF2aP6A6oxECNDEkYSugKYxUucaqJpx+Vs161Z4nWshcYI/yxT+H6z8tH9CZhT17oozJzrq&#10;0f0uQk7NbjhrjVI6tTZJ1ftQ0Yu1f8JUbPCPIL8F5mCtLUmdbpGzbIXb6ntE6FstFLHNj4sXr5MT&#10;CIdt+o+gKKugrFnCQ4NdQidx2CF36vncKX2ITNLh9dWsLKmfkkJHm+gVojo99hjiew0dS0bNkdhl&#10;cLF/DHG4erqSKwFr1MpYmx3cbpYW2V7Q0Kzyl4on9HB5zTrW1/x2Npll5BexcAlBTBPZv0Ag7Jyi&#10;c1Elod4d7SiMHWxKaR1lPok1dGAD6pmEQximmbaPjBbwB2c9TXLNw/edQM2Z/eBI/NvxdJpGPzvT&#10;2c2EHLyMbC4jwkmCqnnkbDCXcViXnUezbXOPE2EHaUwak8VM/AZWR7I0rVmw42aldbj0861f+7/4&#10;CQAA//8DAFBLAwQUAAYACAAAACEA640e+9gAAAAFAQAADwAAAGRycy9kb3ducmV2LnhtbEyPQUvD&#10;QBCF74L/YRnBi9jdKliN2ZSi9Kil0UOP2+w0WZqdDdltm/x7pyLYyzCPN7z5Xj4ffCuO2EcXSMN0&#10;okAgVcE6qjV8fy3vn0HEZMiaNhBqGDHCvLi+yk1mw4nWeCxTLTiEYmY0NCl1mZSxatCbOAkdEnu7&#10;0HuTWPa1tL05cbhv5YNST9IbR/yhMR2+NVjty4PXsNyU+5Xb0O7RzT7e3cvdOH6uSq1vb4bFK4iE&#10;Q/o/hjM+o0PBTNtwIBtFq4GLpN959pRiuf1bZJHLS/riBwAA//8DAFBLAQItABQABgAIAAAAIQC2&#10;gziS/gAAAOEBAAATAAAAAAAAAAAAAAAAAAAAAABbQ29udGVudF9UeXBlc10ueG1sUEsBAi0AFAAG&#10;AAgAAAAhADj9If/WAAAAlAEAAAsAAAAAAAAAAAAAAAAALwEAAF9yZWxzLy5yZWxzUEsBAi0AFAAG&#10;AAgAAAAhAHdyLxAhAgAARwQAAA4AAAAAAAAAAAAAAAAALgIAAGRycy9lMm9Eb2MueG1sUEsBAi0A&#10;FAAGAAgAAAAhAOuNHvvYAAAABQEAAA8AAAAAAAAAAAAAAAAAewQAAGRycy9kb3ducmV2LnhtbFBL&#10;BQYAAAAABAAEAPMAAACABQAAAAA=&#10;">
                      <v:stroke joinstyle="round"/>
                      <o:lock v:ext="edit" selection="t"/>
                    </v:rect>
                  </w:pict>
                </mc:Fallback>
              </mc:AlternateContent>
            </w:r>
            <w:r w:rsidRPr="00690568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62336" behindDoc="0" locked="0" layoutInCell="1" allowOverlap="1" wp14:anchorId="5317BC2F" wp14:editId="509B3E53">
                  <wp:simplePos x="0" y="0"/>
                  <wp:positionH relativeFrom="column">
                    <wp:posOffset>191770</wp:posOffset>
                  </wp:positionH>
                  <wp:positionV relativeFrom="paragraph">
                    <wp:posOffset>26670</wp:posOffset>
                  </wp:positionV>
                  <wp:extent cx="838200" cy="533400"/>
                  <wp:effectExtent l="0" t="0" r="0" b="0"/>
                  <wp:wrapNone/>
                  <wp:docPr id="1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533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FB171E" w:rsidRPr="00690568" w:rsidRDefault="00FB171E" w:rsidP="0069056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B171E" w:rsidRPr="00690568" w:rsidRDefault="00FB171E" w:rsidP="0069056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195" w:type="dxa"/>
          </w:tcPr>
          <w:p w:rsidR="00FB171E" w:rsidRPr="00690568" w:rsidRDefault="0011749E" w:rsidP="0069056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690568">
              <w:rPr>
                <w:rFonts w:ascii="Times New Roman" w:eastAsia="Times New Roman" w:hAnsi="Times New Roman" w:cs="Times New Roman"/>
                <w:sz w:val="28"/>
                <w:szCs w:val="28"/>
                <w:lang w:eastAsia="zh-CN"/>
              </w:rPr>
              <w:t>- Бизнес-роль</w:t>
            </w:r>
          </w:p>
        </w:tc>
      </w:tr>
      <w:tr w:rsidR="00FB171E" w:rsidRPr="00690568">
        <w:tc>
          <w:tcPr>
            <w:tcW w:w="2376" w:type="dxa"/>
          </w:tcPr>
          <w:p w:rsidR="00FB171E" w:rsidRPr="00690568" w:rsidRDefault="009D4444" w:rsidP="0069056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690568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6EB2DB87" wp14:editId="5E9CC107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0</wp:posOffset>
                      </wp:positionV>
                      <wp:extent cx="635000" cy="635000"/>
                      <wp:effectExtent l="19050" t="19050" r="12700" b="12700"/>
                      <wp:wrapNone/>
                      <wp:docPr id="11" name="AutoShape 5" hidden="1"/>
                      <wp:cNvGraphicFramePr>
                        <a:graphicFrameLocks xmlns:a="http://schemas.openxmlformats.org/drawingml/2006/main" noSel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Select="1" noChangeArrowheads="1"/>
                            </wps:cNvSpPr>
                            <wps:spPr bwMode="auto"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AutoShape 5" o:spid="_x0000_s1026" style="position:absolute;margin-left:0;margin-top:0;width:50pt;height:50pt;z-index:251657216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/35xIAIAAEcEAAAOAAAAZHJzL2Uyb0RvYy54bWysU1GP0zAMfkfiP0R5Z+3GdnDVutNpxxDS&#10;AScNfkCWpGtEGgcnWzd+PU66jR3whOhDZcfJ58+f7fndobNsrzEYcDUfj0rOtJOgjNvW/OuX1au3&#10;nIUonBIWnK75UQd+t3j5Yt77Sk+gBas0MgJxoep9zdsYfVUUQba6E2EEXjsKNoCdiOTitlAoekLv&#10;bDEpy5uiB1QeQeoQ6PRhCPJFxm8aLePnpgk6Mltz4hbzH/N/k/7FYi6qLQrfGnmiIf6BRSeMo6QX&#10;qAcRBduh+QOqMxIhQBNHEroCmsZInWugasblb9WsW+F1roXECf4iU/h/sPLT/gmZUdS7MWdOdNSj&#10;+12EnJrNOGuNUjq1NknV+1DRi7V/wlRs8I8gvwXmYK0tSZ1ukbNshdvqe0ToWy0Usc2Pi2evkxMI&#10;h236j6Aoq6CsWcJDg11CJ3HYIXfqeOmUPkQm6fDm9awsqZ+SQieb6BWiOj/2GOJ7DR1LRs2R2GVw&#10;sX8Mcbh6vpIrAWvUylibHdxulhbZXtDQrPKXiif0cH3NOtbX/HY2mWXkZ7FwDUFME9m/QCDsnKJz&#10;USWh3p3sKIwdbEppHWU+izV0YAPqSMIhDNNM20dGC/iDs54muebh+06g5sx+cCT+7Xg6TaOfnens&#10;zYQcvI5sriPCSYKqeeRsMJdxWJedR7Ntc48TYQdpTBqTxUz8BlYnsjStWbDTZqV1uPbzrV/7v/gJ&#10;AAD//wMAUEsDBBQABgAIAAAAIQDrjR772AAAAAUBAAAPAAAAZHJzL2Rvd25yZXYueG1sTI9BS8NA&#10;EIXvgv9hGcGL2N0qWI3ZlKL0qKXRQ4/b7DRZmp0N2W2b/HunItjLMI83vPlePh98K47YRxdIw3Si&#10;QCBVwTqqNXx/Le+fQcRkyJo2EGoYMcK8uL7KTWbDidZ4LFMtOIRiZjQ0KXWZlLFq0Js4CR0Se7vQ&#10;e5NY9rW0vTlxuG/lg1JP0htH/KExHb41WO3Lg9ew3JT7ldvQ7tHNPt7dy904fq5KrW9vhsUriIRD&#10;+j+GMz6jQ8FM23AgG0WrgYuk33n2lGK5/VtkkctL+uIHAAD//wMAUEsBAi0AFAAGAAgAAAAhALaD&#10;OJL+AAAA4QEAABMAAAAAAAAAAAAAAAAAAAAAAFtDb250ZW50X1R5cGVzXS54bWxQSwECLQAUAAYA&#10;CAAAACEAOP0h/9YAAACUAQAACwAAAAAAAAAAAAAAAAAvAQAAX3JlbHMvLnJlbHNQSwECLQAUAAYA&#10;CAAAACEAAv9+cSACAABHBAAADgAAAAAAAAAAAAAAAAAuAgAAZHJzL2Uyb0RvYy54bWxQSwECLQAU&#10;AAYACAAAACEA640e+9gAAAAFAQAADwAAAAAAAAAAAAAAAAB6BAAAZHJzL2Rvd25yZXYueG1sUEsF&#10;BgAAAAAEAAQA8wAAAH8FAAAAAA==&#10;">
                      <v:stroke joinstyle="round"/>
                      <o:lock v:ext="edit" selection="t"/>
                    </v:rect>
                  </w:pict>
                </mc:Fallback>
              </mc:AlternateContent>
            </w:r>
            <w:r w:rsidRPr="00690568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59264" behindDoc="1" locked="0" layoutInCell="1" allowOverlap="1" wp14:anchorId="3EA61477" wp14:editId="046BFACB">
                  <wp:simplePos x="0" y="0"/>
                  <wp:positionH relativeFrom="column">
                    <wp:posOffset>223520</wp:posOffset>
                  </wp:positionH>
                  <wp:positionV relativeFrom="paragraph">
                    <wp:posOffset>-2540</wp:posOffset>
                  </wp:positionV>
                  <wp:extent cx="806450" cy="539750"/>
                  <wp:effectExtent l="0" t="0" r="0" b="0"/>
                  <wp:wrapNone/>
                  <wp:docPr id="10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6450" cy="539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195" w:type="dxa"/>
          </w:tcPr>
          <w:p w:rsidR="00FB171E" w:rsidRPr="00690568" w:rsidRDefault="0011749E" w:rsidP="0069056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690568">
              <w:rPr>
                <w:rFonts w:ascii="Times New Roman" w:eastAsia="Times New Roman" w:hAnsi="Times New Roman" w:cs="Times New Roman"/>
                <w:sz w:val="28"/>
                <w:szCs w:val="28"/>
                <w:lang w:eastAsia="zh-CN"/>
              </w:rPr>
              <w:t>- Месторасположение</w:t>
            </w:r>
          </w:p>
        </w:tc>
      </w:tr>
    </w:tbl>
    <w:p w:rsidR="00FB171E" w:rsidRPr="00690568" w:rsidRDefault="00FB171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FB171E" w:rsidRPr="00690568" w:rsidRDefault="00B1187B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В начальный период развития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="006F60FA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малый бизнес 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сталкивается с похожими проблемами в области IT. В статье [</w:t>
      </w:r>
      <w:r w:rsidR="005A77D0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10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] даются практические рекомендации, как решить основные проблемы и избежать общих ошибок. </w:t>
      </w:r>
    </w:p>
    <w:p w:rsidR="00FB171E" w:rsidRPr="00690568" w:rsidRDefault="00EF3BC2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П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ри выборе автоматизированного рабочего места 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автор рекомендует 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использовать мобильные ноутбуки. </w:t>
      </w:r>
      <w:r w:rsidR="00617EE6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Тогда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кажд</w:t>
      </w:r>
      <w:r w:rsidR="00617EE6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ый сотрудник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="00AD19F8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может 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б</w:t>
      </w:r>
      <w:r w:rsidR="00AD19F8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ыть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мобильным</w:t>
      </w:r>
      <w:r w:rsidR="00530720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,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работ</w:t>
      </w:r>
      <w:r w:rsidR="00617EE6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ать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="00AD19F8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при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отсутстви</w:t>
      </w:r>
      <w:r w:rsidR="00AD19F8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и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электропитания,</w:t>
      </w:r>
      <w:r w:rsidR="00617EE6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и не потеряет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информаци</w:t>
      </w:r>
      <w:r w:rsidR="00617EE6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ю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при резких скачках в сети электроснабжения.</w:t>
      </w:r>
    </w:p>
    <w:p w:rsidR="00FB171E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При создании сети автоматизированных рабочих мест в компании рекомендуется использование технологии 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Wi</w:t>
      </w:r>
      <w:r w:rsidR="00E736B1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-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Fi</w:t>
      </w:r>
      <w:proofErr w:type="spellEnd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802.11n. </w:t>
      </w:r>
      <w:r w:rsidR="00F278A8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Это позволяет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="00F278A8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объединить 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20-30 абонентов в бесшовную 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Wi-Fi</w:t>
      </w:r>
      <w:proofErr w:type="spellEnd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сеть, стабильно работающую как в локальной сети, так и в Интернете. </w:t>
      </w:r>
      <w:r w:rsidR="00647DC7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Такой 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беспроводной интернет может рабо</w:t>
      </w:r>
      <w:r w:rsidR="00530720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тать на высоких скоростях связи.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="00775833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Э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ксплуатац</w:t>
      </w:r>
      <w:r w:rsidR="00775833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ия беспроводного оборудования</w:t>
      </w:r>
      <w:r w:rsidR="006D2757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, аналогичного</w:t>
      </w:r>
      <w:r w:rsidR="00775833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="00492262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«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Ubiquiti</w:t>
      </w:r>
      <w:proofErr w:type="spellEnd"/>
      <w:r w:rsidR="00492262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»</w:t>
      </w:r>
      <w:r w:rsidR="006D2757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,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экономична, по сравнению с </w:t>
      </w:r>
      <w:r w:rsidR="00566ADA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рядом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беспроводны</w:t>
      </w:r>
      <w:r w:rsidR="00566ADA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х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корпоративны</w:t>
      </w:r>
      <w:r w:rsidR="00566ADA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х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решени</w:t>
      </w:r>
      <w:r w:rsidR="00566ADA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й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. </w:t>
      </w:r>
    </w:p>
    <w:p w:rsidR="00FB171E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Автор источника [</w:t>
      </w:r>
      <w:r w:rsidR="006903EA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10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] рекомендует в качестве маршрутизаторов и ком</w:t>
      </w:r>
      <w:r w:rsidR="00233720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мутаторов оборудование </w:t>
      </w:r>
      <w:r w:rsidR="00492262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«</w:t>
      </w:r>
      <w:proofErr w:type="spellStart"/>
      <w:r w:rsidR="00233720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Mikrotik</w:t>
      </w:r>
      <w:proofErr w:type="spellEnd"/>
      <w:r w:rsidR="00492262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»</w:t>
      </w:r>
      <w:r w:rsidR="00233720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.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="00233720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Оно 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организует сеть со стабильно работающей маршрутизацией, VPN и сервисами 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QoS</w:t>
      </w:r>
      <w:proofErr w:type="spellEnd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за десятки и сотни долларов. 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QoS</w:t>
      </w:r>
      <w:proofErr w:type="spellEnd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необходимо для ограничения полосы пропускания в Интернет каждо</w:t>
      </w:r>
      <w:r w:rsidR="00233720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му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пользовател</w:t>
      </w:r>
      <w:r w:rsidR="00233720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ю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таким образом, чтобы все сотрудники могли полн</w:t>
      </w:r>
      <w:r w:rsidR="00AA165C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оценно пользоваться этим ресурсо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м</w:t>
      </w:r>
      <w:r w:rsidR="00AA165C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,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не мешая друг другу.</w:t>
      </w:r>
    </w:p>
    <w:p w:rsidR="00FB171E" w:rsidRPr="00690568" w:rsidRDefault="006903EA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В статье [10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]  малому бизнесу для организации работы электронной</w:t>
      </w:r>
      <w:r w:rsidR="00FB5340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почты  в компании рекомендуют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бесплатные сервисы корпоративной почты </w:t>
      </w:r>
      <w:r w:rsidR="00492262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«</w:t>
      </w:r>
      <w:proofErr w:type="spellStart"/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Yandex</w:t>
      </w:r>
      <w:proofErr w:type="spellEnd"/>
      <w:r w:rsidR="00492262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»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, а также платный </w:t>
      </w:r>
      <w:r w:rsidR="00B019AF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эконом-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сервис </w:t>
      </w:r>
      <w:r w:rsidR="00492262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«</w:t>
      </w:r>
      <w:proofErr w:type="spellStart"/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Google</w:t>
      </w:r>
      <w:proofErr w:type="spellEnd"/>
      <w:r w:rsidR="00492262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»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. </w:t>
      </w:r>
      <w:r w:rsidR="000F525C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Доступ к э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лектронной почт</w:t>
      </w:r>
      <w:r w:rsidR="000F525C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е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можно будет </w:t>
      </w:r>
      <w:r w:rsidR="000F525C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осуществлять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как через веб</w:t>
      </w:r>
      <w:r w:rsidR="00581DFB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-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интерфейс, так и через</w:t>
      </w:r>
      <w:r w:rsidR="000B6206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почтовых</w:t>
      </w:r>
      <w:r w:rsidR="000C45A2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клиентов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на компьютерах, </w:t>
      </w:r>
      <w:r w:rsidR="00B358A2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смартфонах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или планшетах.</w:t>
      </w:r>
    </w:p>
    <w:p w:rsidR="00FB171E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При разработке корпоративного сайта можно воспользоваться любой из существующих бесплатных CMS (систем управления контентом), которые позволяют любому желающему создать самому свой веб-сайт на высоком уровне. </w:t>
      </w:r>
    </w:p>
    <w:p w:rsidR="00FB171E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В источнике [</w:t>
      </w:r>
      <w:r w:rsidR="006903EA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10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] рекомендуют обратить внимание на </w:t>
      </w:r>
      <w:r w:rsidR="00C64E80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«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WordPress</w:t>
      </w:r>
      <w:proofErr w:type="spellEnd"/>
      <w:r w:rsidR="00C64E80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»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, как бесплатную и легкую для освоения систему. В источнике [4] упоминаются сайты, сделанные  на бесплатной системе CMS </w:t>
      </w:r>
      <w:r w:rsidR="00C64E80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«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Joomla</w:t>
      </w:r>
      <w:proofErr w:type="spellEnd"/>
      <w:r w:rsidR="00C64E80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»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. Автор статьи [</w:t>
      </w:r>
      <w:r w:rsidR="00C33B53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6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] описывает преимущества и недостатки CMS </w:t>
      </w:r>
      <w:r w:rsidR="00C64E80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«</w:t>
      </w:r>
      <w:hyperlink r:id="rId15" w:tooltip="https://1c.platforma-it.ru/catalog/programmnoe-obespechenie/cms-sistemy/1s-bitriks-upravlenie-saytom/" w:history="1">
        <w:r w:rsidRPr="00690568">
          <w:rPr>
            <w:rFonts w:ascii="Times New Roman" w:eastAsia="Times New Roman" w:hAnsi="Times New Roman" w:cs="Times New Roman"/>
            <w:sz w:val="28"/>
            <w:szCs w:val="28"/>
            <w:lang w:eastAsia="zh-CN"/>
          </w:rPr>
          <w:t>1С-Битрикс: Управление сайтом</w:t>
        </w:r>
      </w:hyperlink>
      <w:r w:rsidR="00C64E80" w:rsidRPr="00690568">
        <w:rPr>
          <w:rFonts w:ascii="Times New Roman" w:hAnsi="Times New Roman" w:cs="Times New Roman"/>
          <w:sz w:val="28"/>
          <w:szCs w:val="28"/>
        </w:rPr>
        <w:t>»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. 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lastRenderedPageBreak/>
        <w:t xml:space="preserve">Недостатки </w:t>
      </w:r>
      <w:r w:rsidR="00676582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этой 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системы: платное распространение и обновления, а достоинств много: наличие модулей для </w:t>
      </w:r>
      <w:proofErr w:type="gramStart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интернет-магазина</w:t>
      </w:r>
      <w:proofErr w:type="gramEnd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и встроенных инструментов маркетинга, быстрый старт, хорошая защищенность от внешних проникновений. В целом получается,</w:t>
      </w:r>
      <w:r w:rsidR="00581DFB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что </w:t>
      </w:r>
      <w:r w:rsidR="00C64E80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«</w:t>
      </w:r>
      <w:hyperlink r:id="rId16" w:tooltip="https://1c.platforma-it.ru/catalog/programmnoe-obespechenie/cms-sistemy/1s-bitriks-upravlenie-saytom/" w:history="1">
        <w:r w:rsidRPr="00690568">
          <w:rPr>
            <w:rFonts w:ascii="Times New Roman" w:eastAsia="Times New Roman" w:hAnsi="Times New Roman" w:cs="Times New Roman"/>
            <w:sz w:val="28"/>
            <w:szCs w:val="28"/>
            <w:lang w:eastAsia="zh-CN"/>
          </w:rPr>
          <w:t>1С-Битрикс: Управление сайтом</w:t>
        </w:r>
      </w:hyperlink>
      <w:r w:rsidR="00C64E80" w:rsidRPr="00690568">
        <w:rPr>
          <w:rFonts w:ascii="Times New Roman" w:hAnsi="Times New Roman" w:cs="Times New Roman"/>
          <w:sz w:val="28"/>
          <w:szCs w:val="28"/>
        </w:rPr>
        <w:t>»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- привлекательное </w:t>
      </w:r>
      <w:proofErr w:type="gramStart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ПО</w:t>
      </w:r>
      <w:proofErr w:type="gramEnd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.</w:t>
      </w:r>
    </w:p>
    <w:p w:rsidR="00FB171E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Разработчику веб-ресурса пригодится информация источника  [</w:t>
      </w:r>
      <w:r w:rsidR="002261EC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9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], в котором рассматриваются вопросы создания сайта и бес</w:t>
      </w:r>
      <w:r w:rsidR="004F24A4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платных способов его раскрутки:</w:t>
      </w:r>
    </w:p>
    <w:p w:rsidR="002478E6" w:rsidRPr="00690568" w:rsidRDefault="004F24A4" w:rsidP="00690568">
      <w:pPr>
        <w:pStyle w:val="af4"/>
        <w:numPr>
          <w:ilvl w:val="0"/>
          <w:numId w:val="5"/>
        </w:numPr>
        <w:tabs>
          <w:tab w:val="left" w:pos="1376"/>
        </w:tabs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690568">
        <w:rPr>
          <w:rFonts w:ascii="Times New Roman" w:eastAsia="Times New Roman" w:hAnsi="Times New Roman" w:cs="Times New Roman"/>
          <w:iCs/>
          <w:sz w:val="28"/>
          <w:szCs w:val="28"/>
        </w:rPr>
        <w:t>о</w:t>
      </w:r>
      <w:r w:rsidR="0011749E" w:rsidRPr="00690568">
        <w:rPr>
          <w:rFonts w:ascii="Times New Roman" w:eastAsia="Times New Roman" w:hAnsi="Times New Roman" w:cs="Times New Roman"/>
          <w:iCs/>
          <w:sz w:val="28"/>
          <w:szCs w:val="28"/>
        </w:rPr>
        <w:t xml:space="preserve">беспечение индексации страниц </w:t>
      </w:r>
      <w:r w:rsidRPr="00690568">
        <w:rPr>
          <w:rFonts w:ascii="Times New Roman" w:eastAsia="Times New Roman" w:hAnsi="Times New Roman" w:cs="Times New Roman"/>
          <w:iCs/>
          <w:sz w:val="28"/>
          <w:szCs w:val="28"/>
        </w:rPr>
        <w:t>сайта роботами поисковых систем;</w:t>
      </w:r>
    </w:p>
    <w:p w:rsidR="002478E6" w:rsidRPr="00690568" w:rsidRDefault="004F24A4" w:rsidP="00690568">
      <w:pPr>
        <w:pStyle w:val="af4"/>
        <w:numPr>
          <w:ilvl w:val="0"/>
          <w:numId w:val="5"/>
        </w:numPr>
        <w:tabs>
          <w:tab w:val="left" w:pos="1376"/>
        </w:tabs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690568">
        <w:rPr>
          <w:rFonts w:ascii="Times New Roman" w:eastAsia="Times New Roman" w:hAnsi="Times New Roman" w:cs="Times New Roman"/>
          <w:iCs/>
          <w:sz w:val="28"/>
          <w:szCs w:val="28"/>
        </w:rPr>
        <w:t>т</w:t>
      </w:r>
      <w:r w:rsidR="0011749E" w:rsidRPr="00690568">
        <w:rPr>
          <w:rFonts w:ascii="Times New Roman" w:eastAsia="Times New Roman" w:hAnsi="Times New Roman" w:cs="Times New Roman"/>
          <w:iCs/>
          <w:sz w:val="28"/>
          <w:szCs w:val="28"/>
        </w:rPr>
        <w:t>щательн</w:t>
      </w:r>
      <w:r w:rsidRPr="00690568">
        <w:rPr>
          <w:rFonts w:ascii="Times New Roman" w:eastAsia="Times New Roman" w:hAnsi="Times New Roman" w:cs="Times New Roman"/>
          <w:iCs/>
          <w:sz w:val="28"/>
          <w:szCs w:val="28"/>
        </w:rPr>
        <w:t>ый подбор статей и рубрик сайта;</w:t>
      </w:r>
    </w:p>
    <w:p w:rsidR="002478E6" w:rsidRPr="00690568" w:rsidRDefault="004F24A4" w:rsidP="00690568">
      <w:pPr>
        <w:pStyle w:val="af4"/>
        <w:numPr>
          <w:ilvl w:val="0"/>
          <w:numId w:val="5"/>
        </w:numPr>
        <w:tabs>
          <w:tab w:val="left" w:pos="1376"/>
        </w:tabs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690568">
        <w:rPr>
          <w:rFonts w:ascii="Times New Roman" w:eastAsia="Times New Roman" w:hAnsi="Times New Roman" w:cs="Times New Roman"/>
          <w:iCs/>
          <w:sz w:val="28"/>
          <w:szCs w:val="28"/>
        </w:rPr>
        <w:t>р</w:t>
      </w:r>
      <w:r w:rsidR="0011749E" w:rsidRPr="00690568">
        <w:rPr>
          <w:rFonts w:ascii="Times New Roman" w:eastAsia="Times New Roman" w:hAnsi="Times New Roman" w:cs="Times New Roman"/>
          <w:iCs/>
          <w:sz w:val="28"/>
          <w:szCs w:val="28"/>
        </w:rPr>
        <w:t>егистрация в рейтинговых и тематических каталогах</w:t>
      </w:r>
      <w:r w:rsidRPr="00690568">
        <w:rPr>
          <w:rFonts w:ascii="Times New Roman" w:eastAsia="Times New Roman" w:hAnsi="Times New Roman" w:cs="Times New Roman"/>
          <w:iCs/>
          <w:sz w:val="28"/>
          <w:szCs w:val="28"/>
        </w:rPr>
        <w:t>;</w:t>
      </w:r>
    </w:p>
    <w:p w:rsidR="002478E6" w:rsidRPr="00690568" w:rsidRDefault="004F24A4" w:rsidP="00690568">
      <w:pPr>
        <w:pStyle w:val="af4"/>
        <w:numPr>
          <w:ilvl w:val="0"/>
          <w:numId w:val="5"/>
        </w:numPr>
        <w:tabs>
          <w:tab w:val="left" w:pos="1376"/>
        </w:tabs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690568">
        <w:rPr>
          <w:rFonts w:ascii="Times New Roman" w:eastAsia="Times New Roman" w:hAnsi="Times New Roman" w:cs="Times New Roman"/>
          <w:iCs/>
          <w:sz w:val="28"/>
          <w:szCs w:val="28"/>
        </w:rPr>
        <w:t>р</w:t>
      </w:r>
      <w:r w:rsidR="0011749E" w:rsidRPr="00690568">
        <w:rPr>
          <w:rFonts w:ascii="Times New Roman" w:eastAsia="Times New Roman" w:hAnsi="Times New Roman" w:cs="Times New Roman"/>
          <w:iCs/>
          <w:sz w:val="28"/>
          <w:szCs w:val="28"/>
        </w:rPr>
        <w:t>ассылка тематических п</w:t>
      </w:r>
      <w:r w:rsidRPr="00690568">
        <w:rPr>
          <w:rFonts w:ascii="Times New Roman" w:eastAsia="Times New Roman" w:hAnsi="Times New Roman" w:cs="Times New Roman"/>
          <w:iCs/>
          <w:sz w:val="28"/>
          <w:szCs w:val="28"/>
        </w:rPr>
        <w:t xml:space="preserve">одборок статей по </w:t>
      </w:r>
      <w:proofErr w:type="gramStart"/>
      <w:r w:rsidRPr="00690568">
        <w:rPr>
          <w:rFonts w:ascii="Times New Roman" w:eastAsia="Times New Roman" w:hAnsi="Times New Roman" w:cs="Times New Roman"/>
          <w:iCs/>
          <w:sz w:val="28"/>
          <w:szCs w:val="28"/>
        </w:rPr>
        <w:t>фокус-группам</w:t>
      </w:r>
      <w:proofErr w:type="gramEnd"/>
      <w:r w:rsidRPr="00690568">
        <w:rPr>
          <w:rFonts w:ascii="Times New Roman" w:eastAsia="Times New Roman" w:hAnsi="Times New Roman" w:cs="Times New Roman"/>
          <w:iCs/>
          <w:sz w:val="28"/>
          <w:szCs w:val="28"/>
        </w:rPr>
        <w:t>;</w:t>
      </w:r>
    </w:p>
    <w:p w:rsidR="002478E6" w:rsidRPr="00690568" w:rsidRDefault="004F24A4" w:rsidP="00690568">
      <w:pPr>
        <w:pStyle w:val="af4"/>
        <w:numPr>
          <w:ilvl w:val="0"/>
          <w:numId w:val="5"/>
        </w:numPr>
        <w:tabs>
          <w:tab w:val="left" w:pos="1376"/>
        </w:tabs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690568">
        <w:rPr>
          <w:rFonts w:ascii="Times New Roman" w:eastAsia="Times New Roman" w:hAnsi="Times New Roman" w:cs="Times New Roman"/>
          <w:iCs/>
          <w:sz w:val="28"/>
          <w:szCs w:val="28"/>
        </w:rPr>
        <w:t>р</w:t>
      </w:r>
      <w:r w:rsidR="0011749E" w:rsidRPr="00690568">
        <w:rPr>
          <w:rFonts w:ascii="Times New Roman" w:eastAsia="Times New Roman" w:hAnsi="Times New Roman" w:cs="Times New Roman"/>
          <w:iCs/>
          <w:sz w:val="28"/>
          <w:szCs w:val="28"/>
        </w:rPr>
        <w:t xml:space="preserve">азмещение объявлений о сайте </w:t>
      </w:r>
      <w:r w:rsidRPr="00690568">
        <w:rPr>
          <w:rFonts w:ascii="Times New Roman" w:eastAsia="Times New Roman" w:hAnsi="Times New Roman" w:cs="Times New Roman"/>
          <w:iCs/>
          <w:sz w:val="28"/>
          <w:szCs w:val="28"/>
        </w:rPr>
        <w:t>на бесплатных досках объявлений;</w:t>
      </w:r>
    </w:p>
    <w:p w:rsidR="00FB171E" w:rsidRPr="00690568" w:rsidRDefault="004F24A4" w:rsidP="00690568">
      <w:pPr>
        <w:pStyle w:val="af4"/>
        <w:numPr>
          <w:ilvl w:val="0"/>
          <w:numId w:val="5"/>
        </w:numPr>
        <w:tabs>
          <w:tab w:val="left" w:pos="1376"/>
        </w:tabs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690568">
        <w:rPr>
          <w:rFonts w:ascii="Times New Roman" w:eastAsia="Times New Roman" w:hAnsi="Times New Roman" w:cs="Times New Roman"/>
          <w:iCs/>
          <w:sz w:val="28"/>
          <w:szCs w:val="28"/>
        </w:rPr>
        <w:t>к</w:t>
      </w:r>
      <w:r w:rsidR="0011749E" w:rsidRPr="00690568">
        <w:rPr>
          <w:rFonts w:ascii="Times New Roman" w:eastAsia="Times New Roman" w:hAnsi="Times New Roman" w:cs="Times New Roman"/>
          <w:iCs/>
          <w:sz w:val="28"/>
          <w:szCs w:val="28"/>
        </w:rPr>
        <w:t>росс-</w:t>
      </w:r>
      <w:proofErr w:type="spellStart"/>
      <w:r w:rsidR="0011749E" w:rsidRPr="00690568">
        <w:rPr>
          <w:rFonts w:ascii="Times New Roman" w:eastAsia="Times New Roman" w:hAnsi="Times New Roman" w:cs="Times New Roman"/>
          <w:iCs/>
          <w:sz w:val="28"/>
          <w:szCs w:val="28"/>
        </w:rPr>
        <w:t>браузерная</w:t>
      </w:r>
      <w:proofErr w:type="spellEnd"/>
      <w:r w:rsidR="0011749E" w:rsidRPr="00690568">
        <w:rPr>
          <w:rFonts w:ascii="Times New Roman" w:eastAsia="Times New Roman" w:hAnsi="Times New Roman" w:cs="Times New Roman"/>
          <w:iCs/>
          <w:sz w:val="28"/>
          <w:szCs w:val="28"/>
        </w:rPr>
        <w:t xml:space="preserve"> верстка.</w:t>
      </w:r>
    </w:p>
    <w:p w:rsidR="00FB171E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Платные способы раскрутки разнообразны и их компании выбирают сообразно стартовому капиталу.</w:t>
      </w:r>
    </w:p>
    <w:p w:rsidR="00FB171E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Автор источника [</w:t>
      </w:r>
      <w:r w:rsidR="00FB1749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10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]  в целях приобретения площадки для размещения своих сервисов рекомендует начинающим компаниям услуги 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хостеров</w:t>
      </w:r>
      <w:proofErr w:type="spellEnd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="00895AFC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«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ihor.ru</w:t>
      </w:r>
      <w:r w:rsidR="00895AFC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»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, </w:t>
      </w:r>
      <w:r w:rsidR="00895AFC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«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firstvds.ru</w:t>
      </w:r>
      <w:r w:rsidR="00895AFC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»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или других, вместо приобретения своего выделенного сервера, ввиду малого потока посетителей на новый сайт в течение первого года жизни компании. </w:t>
      </w:r>
    </w:p>
    <w:p w:rsidR="00FB171E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При организации корпоративной телефонной связи он советует, во-первых, в качестве программной телефонной станции использовать бесплатное </w:t>
      </w:r>
      <w:r w:rsidR="00895AFC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ПО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="00895AFC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«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FreePBX</w:t>
      </w:r>
      <w:proofErr w:type="spellEnd"/>
      <w:r w:rsidR="00895AFC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»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или </w:t>
      </w:r>
      <w:r w:rsidR="00895AFC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«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Asterisk</w:t>
      </w:r>
      <w:proofErr w:type="spellEnd"/>
      <w:r w:rsidR="00895AFC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»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. (Это экономный способ организации полноценн</w:t>
      </w:r>
      <w:r w:rsidR="000F3568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ой</w:t>
      </w:r>
      <w:r w:rsidR="000F3568" w:rsidRPr="00690568">
        <w:rPr>
          <w:rFonts w:ascii="Times New Roman" w:eastAsia="Times New Roman" w:hAnsi="Times New Roman" w:cs="Times New Roman"/>
          <w:color w:val="FF0000"/>
          <w:sz w:val="28"/>
          <w:szCs w:val="28"/>
          <w:lang w:eastAsia="zh-CN"/>
        </w:rPr>
        <w:t xml:space="preserve"> 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телефонной связи через IP сеть.) </w:t>
      </w:r>
    </w:p>
    <w:p w:rsidR="00FB171E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Во-вторых, использовать приложения SIP телефонии для смартфонов, например экономичный 3CX клиент.</w:t>
      </w:r>
    </w:p>
    <w:p w:rsidR="00FB171E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В-третьих, в целях экономии подключать корпоративную телефонию к сетям городской связи по протоколу SIP через IP. </w:t>
      </w:r>
    </w:p>
    <w:p w:rsidR="00FB171E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Компании необходима CRM, поскольку при небольших размерах организация должна управляться</w:t>
      </w:r>
      <w:r w:rsidR="009B4858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,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как крупная. Автор источника [5]  считает, что: «Малый бизнес, вопреки расхожему мнению, нуждается в автоматизации больше остальных, поскольку его ресурсы ограничены и необходимо максимально эффективно </w:t>
      </w:r>
      <w:proofErr w:type="gramStart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использовать</w:t>
      </w:r>
      <w:proofErr w:type="gramEnd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каждого человека, каждый рубль, каждую коммерческую возможность».</w:t>
      </w:r>
    </w:p>
    <w:p w:rsidR="00FB171E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0568">
        <w:rPr>
          <w:rFonts w:ascii="Times New Roman" w:eastAsia="Times New Roman" w:hAnsi="Times New Roman" w:cs="Times New Roman"/>
          <w:sz w:val="28"/>
          <w:szCs w:val="28"/>
        </w:rPr>
        <w:t>Один из широко распространенных в России путей автоматизации бизне</w:t>
      </w:r>
      <w:r w:rsidR="009B4858" w:rsidRPr="00690568">
        <w:rPr>
          <w:rFonts w:ascii="Times New Roman" w:eastAsia="Times New Roman" w:hAnsi="Times New Roman" w:cs="Times New Roman"/>
          <w:sz w:val="28"/>
          <w:szCs w:val="28"/>
        </w:rPr>
        <w:t xml:space="preserve">са – применение технологической платформы </w:t>
      </w:r>
      <w:r w:rsidR="0029021C" w:rsidRPr="00690568">
        <w:rPr>
          <w:rFonts w:ascii="Times New Roman" w:eastAsia="Times New Roman" w:hAnsi="Times New Roman" w:cs="Times New Roman"/>
          <w:sz w:val="28"/>
          <w:szCs w:val="28"/>
        </w:rPr>
        <w:t>«</w:t>
      </w:r>
      <w:r w:rsidR="009B4858" w:rsidRPr="00690568">
        <w:rPr>
          <w:rFonts w:ascii="Times New Roman" w:eastAsia="Times New Roman" w:hAnsi="Times New Roman" w:cs="Times New Roman"/>
          <w:sz w:val="28"/>
          <w:szCs w:val="28"/>
        </w:rPr>
        <w:t>1С</w:t>
      </w:r>
      <w:r w:rsidR="0029021C" w:rsidRPr="00690568">
        <w:rPr>
          <w:rFonts w:ascii="Times New Roman" w:eastAsia="Times New Roman" w:hAnsi="Times New Roman" w:cs="Times New Roman"/>
          <w:sz w:val="28"/>
          <w:szCs w:val="28"/>
        </w:rPr>
        <w:t>»</w:t>
      </w:r>
      <w:r w:rsidR="009B4858" w:rsidRPr="0069056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>(базовой программной среды, в которой выполн</w:t>
      </w:r>
      <w:r w:rsidR="009B4858" w:rsidRPr="00690568">
        <w:rPr>
          <w:rFonts w:ascii="Times New Roman" w:eastAsia="Times New Roman" w:hAnsi="Times New Roman" w:cs="Times New Roman"/>
          <w:sz w:val="28"/>
          <w:szCs w:val="28"/>
        </w:rPr>
        <w:t xml:space="preserve">яются прикладные конфигурации). 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>Автор статьи [</w:t>
      </w:r>
      <w:r w:rsidR="005D153B" w:rsidRPr="00690568">
        <w:rPr>
          <w:rFonts w:ascii="Times New Roman" w:eastAsia="Times New Roman" w:hAnsi="Times New Roman" w:cs="Times New Roman"/>
          <w:sz w:val="28"/>
          <w:szCs w:val="28"/>
        </w:rPr>
        <w:t>11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>] отмечает, что компания 1С почти полностью реализовала концепцию</w:t>
      </w:r>
      <w:r w:rsidR="009B4858" w:rsidRPr="0069056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690568">
        <w:rPr>
          <w:rFonts w:ascii="Times New Roman" w:eastAsia="Times New Roman" w:hAnsi="Times New Roman" w:cs="Times New Roman"/>
          <w:b/>
          <w:bCs/>
          <w:sz w:val="28"/>
          <w:szCs w:val="28"/>
        </w:rPr>
        <w:t>многоплатформенности</w:t>
      </w:r>
      <w:proofErr w:type="spellEnd"/>
      <w:r w:rsidRPr="00690568">
        <w:rPr>
          <w:rFonts w:ascii="Times New Roman" w:eastAsia="Times New Roman" w:hAnsi="Times New Roman" w:cs="Times New Roman"/>
          <w:sz w:val="28"/>
          <w:szCs w:val="28"/>
        </w:rPr>
        <w:t>, ее продукция работ</w:t>
      </w:r>
      <w:r w:rsidR="009B4858" w:rsidRPr="00690568">
        <w:rPr>
          <w:rFonts w:ascii="Times New Roman" w:eastAsia="Times New Roman" w:hAnsi="Times New Roman" w:cs="Times New Roman"/>
          <w:sz w:val="28"/>
          <w:szCs w:val="28"/>
        </w:rPr>
        <w:t xml:space="preserve">ает как на операционной системе </w:t>
      </w:r>
      <w:r w:rsidR="0029021C" w:rsidRPr="00690568">
        <w:rPr>
          <w:rFonts w:ascii="Times New Roman" w:eastAsia="Times New Roman" w:hAnsi="Times New Roman" w:cs="Times New Roman"/>
          <w:sz w:val="28"/>
          <w:szCs w:val="28"/>
        </w:rPr>
        <w:t>«</w:t>
      </w:r>
      <w:proofErr w:type="spellStart"/>
      <w:r w:rsidR="009B4858" w:rsidRPr="00690568">
        <w:rPr>
          <w:rFonts w:ascii="Times New Roman" w:eastAsia="Times New Roman" w:hAnsi="Times New Roman" w:cs="Times New Roman"/>
          <w:sz w:val="28"/>
          <w:szCs w:val="28"/>
        </w:rPr>
        <w:t>Windows</w:t>
      </w:r>
      <w:proofErr w:type="spellEnd"/>
      <w:r w:rsidR="0029021C" w:rsidRPr="00690568">
        <w:rPr>
          <w:rFonts w:ascii="Times New Roman" w:eastAsia="Times New Roman" w:hAnsi="Times New Roman" w:cs="Times New Roman"/>
          <w:sz w:val="28"/>
          <w:szCs w:val="28"/>
        </w:rPr>
        <w:t>»</w:t>
      </w:r>
      <w:r w:rsidR="009B4858" w:rsidRPr="00690568">
        <w:rPr>
          <w:rFonts w:ascii="Times New Roman" w:eastAsia="Times New Roman" w:hAnsi="Times New Roman" w:cs="Times New Roman"/>
          <w:sz w:val="28"/>
          <w:szCs w:val="28"/>
        </w:rPr>
        <w:t xml:space="preserve">, так и на </w:t>
      </w:r>
      <w:r w:rsidR="0029021C" w:rsidRPr="00690568">
        <w:rPr>
          <w:rFonts w:ascii="Times New Roman" w:eastAsia="Times New Roman" w:hAnsi="Times New Roman" w:cs="Times New Roman"/>
          <w:sz w:val="28"/>
          <w:szCs w:val="28"/>
        </w:rPr>
        <w:t>«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</w:rPr>
        <w:t>Linux</w:t>
      </w:r>
      <w:proofErr w:type="spellEnd"/>
      <w:r w:rsidR="0029021C" w:rsidRPr="00690568">
        <w:rPr>
          <w:rFonts w:ascii="Times New Roman" w:eastAsia="Times New Roman" w:hAnsi="Times New Roman" w:cs="Times New Roman"/>
          <w:sz w:val="28"/>
          <w:szCs w:val="28"/>
        </w:rPr>
        <w:t>»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FB171E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0568">
        <w:rPr>
          <w:rFonts w:ascii="Times New Roman" w:eastAsia="Times New Roman" w:hAnsi="Times New Roman" w:cs="Times New Roman"/>
          <w:sz w:val="28"/>
          <w:szCs w:val="28"/>
        </w:rPr>
        <w:t>В статье [</w:t>
      </w:r>
      <w:r w:rsidR="00F24D54" w:rsidRPr="00690568">
        <w:rPr>
          <w:rFonts w:ascii="Times New Roman" w:eastAsia="Times New Roman" w:hAnsi="Times New Roman" w:cs="Times New Roman"/>
          <w:sz w:val="28"/>
          <w:szCs w:val="28"/>
        </w:rPr>
        <w:t>12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] упоминается о возможности применения </w:t>
      </w:r>
      <w:r w:rsidR="0029021C" w:rsidRPr="00690568">
        <w:rPr>
          <w:rFonts w:ascii="Times New Roman" w:eastAsia="Times New Roman" w:hAnsi="Times New Roman" w:cs="Times New Roman"/>
          <w:sz w:val="28"/>
          <w:szCs w:val="28"/>
        </w:rPr>
        <w:t>«</w:t>
      </w:r>
      <w:proofErr w:type="spellStart"/>
      <w:r w:rsidR="00C418E9" w:rsidRPr="00690568">
        <w:rPr>
          <w:rFonts w:ascii="Times New Roman" w:hAnsi="Times New Roman" w:cs="Times New Roman"/>
          <w:sz w:val="28"/>
          <w:szCs w:val="28"/>
        </w:rPr>
        <w:fldChar w:fldCharType="begin"/>
      </w:r>
      <w:r w:rsidR="00C418E9" w:rsidRPr="00690568">
        <w:rPr>
          <w:rFonts w:ascii="Times New Roman" w:hAnsi="Times New Roman" w:cs="Times New Roman"/>
          <w:sz w:val="28"/>
          <w:szCs w:val="28"/>
        </w:rPr>
        <w:instrText xml:space="preserve"> HYPERLINK "http://www.regionsoft.ru/" \o "http://www.regionsoft.ru/" </w:instrText>
      </w:r>
      <w:r w:rsidR="00C418E9" w:rsidRPr="00690568">
        <w:rPr>
          <w:rFonts w:ascii="Times New Roman" w:hAnsi="Times New Roman" w:cs="Times New Roman"/>
          <w:sz w:val="28"/>
          <w:szCs w:val="28"/>
        </w:rPr>
        <w:fldChar w:fldCharType="separate"/>
      </w:r>
      <w:r w:rsidRPr="00690568">
        <w:rPr>
          <w:rFonts w:ascii="Times New Roman" w:eastAsia="Times New Roman" w:hAnsi="Times New Roman" w:cs="Times New Roman"/>
          <w:sz w:val="28"/>
          <w:szCs w:val="28"/>
        </w:rPr>
        <w:t>RegionSoft</w:t>
      </w:r>
      <w:proofErr w:type="spellEnd"/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CRM</w:t>
      </w:r>
      <w:r w:rsidR="00C418E9" w:rsidRPr="00690568">
        <w:rPr>
          <w:rFonts w:ascii="Times New Roman" w:eastAsia="Times New Roman" w:hAnsi="Times New Roman" w:cs="Times New Roman"/>
          <w:sz w:val="28"/>
          <w:szCs w:val="28"/>
        </w:rPr>
        <w:fldChar w:fldCharType="end"/>
      </w:r>
      <w:r w:rsidR="0029021C" w:rsidRPr="00690568">
        <w:rPr>
          <w:rFonts w:ascii="Times New Roman" w:hAnsi="Times New Roman" w:cs="Times New Roman"/>
          <w:sz w:val="28"/>
          <w:szCs w:val="28"/>
        </w:rPr>
        <w:t>»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 w:rsidR="009A3AC1" w:rsidRPr="00690568">
        <w:rPr>
          <w:rFonts w:ascii="Times New Roman" w:eastAsia="Times New Roman" w:hAnsi="Times New Roman" w:cs="Times New Roman"/>
          <w:sz w:val="28"/>
          <w:szCs w:val="28"/>
        </w:rPr>
        <w:t>продукта компании «</w:t>
      </w:r>
      <w:proofErr w:type="spellStart"/>
      <w:r w:rsidR="009A3AC1" w:rsidRPr="00690568">
        <w:rPr>
          <w:rFonts w:ascii="Times New Roman" w:eastAsia="Times New Roman" w:hAnsi="Times New Roman" w:cs="Times New Roman"/>
          <w:sz w:val="28"/>
          <w:szCs w:val="28"/>
        </w:rPr>
        <w:t>RegionSoft</w:t>
      </w:r>
      <w:proofErr w:type="spellEnd"/>
      <w:r w:rsidR="009A3AC1" w:rsidRPr="00690568">
        <w:rPr>
          <w:rFonts w:ascii="Times New Roman" w:eastAsia="Times New Roman" w:hAnsi="Times New Roman" w:cs="Times New Roman"/>
          <w:sz w:val="28"/>
          <w:szCs w:val="28"/>
        </w:rPr>
        <w:t xml:space="preserve">». 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Есть и другие разработчики </w:t>
      </w:r>
      <w:proofErr w:type="gramStart"/>
      <w:r w:rsidRPr="00690568">
        <w:rPr>
          <w:rFonts w:ascii="Times New Roman" w:eastAsia="Times New Roman" w:hAnsi="Times New Roman" w:cs="Times New Roman"/>
          <w:sz w:val="28"/>
          <w:szCs w:val="28"/>
        </w:rPr>
        <w:t>ПО</w:t>
      </w:r>
      <w:proofErr w:type="gramEnd"/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для 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lastRenderedPageBreak/>
        <w:t>автома</w:t>
      </w:r>
      <w:r w:rsidR="00043112" w:rsidRPr="00690568">
        <w:rPr>
          <w:rFonts w:ascii="Times New Roman" w:eastAsia="Times New Roman" w:hAnsi="Times New Roman" w:cs="Times New Roman"/>
          <w:sz w:val="28"/>
          <w:szCs w:val="28"/>
        </w:rPr>
        <w:t>тизации бизнеса. Автор статьи [1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>]  сравнивает функции в системе</w:t>
      </w:r>
      <w:r w:rsidRPr="00690568">
        <w:rPr>
          <w:rFonts w:ascii="Times New Roman" w:hAnsi="Times New Roman" w:cs="Times New Roman"/>
          <w:sz w:val="28"/>
          <w:szCs w:val="28"/>
        </w:rPr>
        <w:br/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CRM </w:t>
      </w:r>
      <w:r w:rsidR="0029021C" w:rsidRPr="00690568">
        <w:rPr>
          <w:rFonts w:ascii="Times New Roman" w:eastAsia="Times New Roman" w:hAnsi="Times New Roman" w:cs="Times New Roman"/>
          <w:sz w:val="28"/>
          <w:szCs w:val="28"/>
        </w:rPr>
        <w:t>«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>Битрикс24</w:t>
      </w:r>
      <w:r w:rsidR="0029021C" w:rsidRPr="00690568">
        <w:rPr>
          <w:rFonts w:ascii="Times New Roman" w:eastAsia="Times New Roman" w:hAnsi="Times New Roman" w:cs="Times New Roman"/>
          <w:sz w:val="28"/>
          <w:szCs w:val="28"/>
        </w:rPr>
        <w:t>»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="0029021C" w:rsidRPr="00690568">
        <w:rPr>
          <w:rFonts w:ascii="Times New Roman" w:eastAsia="Times New Roman" w:hAnsi="Times New Roman" w:cs="Times New Roman"/>
          <w:sz w:val="28"/>
          <w:szCs w:val="28"/>
        </w:rPr>
        <w:t>«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>Манго CRM</w:t>
      </w:r>
      <w:r w:rsidR="0029021C" w:rsidRPr="00690568">
        <w:rPr>
          <w:rFonts w:ascii="Times New Roman" w:eastAsia="Times New Roman" w:hAnsi="Times New Roman" w:cs="Times New Roman"/>
          <w:sz w:val="28"/>
          <w:szCs w:val="28"/>
        </w:rPr>
        <w:t>»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="0029021C" w:rsidRPr="00690568">
        <w:rPr>
          <w:rFonts w:ascii="Times New Roman" w:eastAsia="Times New Roman" w:hAnsi="Times New Roman" w:cs="Times New Roman"/>
          <w:sz w:val="28"/>
          <w:szCs w:val="28"/>
        </w:rPr>
        <w:t>«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</w:rPr>
        <w:t>Prostoy</w:t>
      </w:r>
      <w:proofErr w:type="spellEnd"/>
      <w:r w:rsidR="0029021C" w:rsidRPr="00690568">
        <w:rPr>
          <w:rFonts w:ascii="Times New Roman" w:eastAsia="Times New Roman" w:hAnsi="Times New Roman" w:cs="Times New Roman"/>
          <w:sz w:val="28"/>
          <w:szCs w:val="28"/>
        </w:rPr>
        <w:t>»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и стоимости их использования. </w:t>
      </w:r>
    </w:p>
    <w:p w:rsidR="00FB171E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Из этих </w:t>
      </w:r>
      <w:proofErr w:type="gramStart"/>
      <w:r w:rsidRPr="00690568">
        <w:rPr>
          <w:rFonts w:ascii="Times New Roman" w:eastAsia="Times New Roman" w:hAnsi="Times New Roman" w:cs="Times New Roman"/>
          <w:sz w:val="28"/>
          <w:szCs w:val="28"/>
        </w:rPr>
        <w:t>ПО</w:t>
      </w:r>
      <w:proofErr w:type="gramEnd"/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690568">
        <w:rPr>
          <w:rFonts w:ascii="Times New Roman" w:eastAsia="Times New Roman" w:hAnsi="Times New Roman" w:cs="Times New Roman"/>
          <w:sz w:val="28"/>
          <w:szCs w:val="28"/>
        </w:rPr>
        <w:t>для</w:t>
      </w:r>
      <w:proofErr w:type="gramEnd"/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учебной модели  из источника [</w:t>
      </w:r>
      <w:r w:rsidR="00C408E3" w:rsidRPr="00690568">
        <w:rPr>
          <w:rFonts w:ascii="Times New Roman" w:eastAsia="Times New Roman" w:hAnsi="Times New Roman" w:cs="Times New Roman"/>
          <w:sz w:val="28"/>
          <w:szCs w:val="28"/>
        </w:rPr>
        <w:t>8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] выбираем </w:t>
      </w:r>
      <w:r w:rsidR="003072F9" w:rsidRPr="00690568">
        <w:rPr>
          <w:rFonts w:ascii="Times New Roman" w:eastAsia="Times New Roman" w:hAnsi="Times New Roman" w:cs="Times New Roman"/>
          <w:sz w:val="28"/>
          <w:szCs w:val="28"/>
        </w:rPr>
        <w:t>«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>Манго CRM</w:t>
      </w:r>
      <w:r w:rsidR="003072F9" w:rsidRPr="00690568">
        <w:rPr>
          <w:rFonts w:ascii="Times New Roman" w:eastAsia="Times New Roman" w:hAnsi="Times New Roman" w:cs="Times New Roman"/>
          <w:sz w:val="28"/>
          <w:szCs w:val="28"/>
        </w:rPr>
        <w:t>»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DD24AC" w:rsidRPr="00690568">
        <w:rPr>
          <w:rFonts w:ascii="Times New Roman" w:eastAsia="Times New Roman" w:hAnsi="Times New Roman" w:cs="Times New Roman"/>
          <w:sz w:val="28"/>
          <w:szCs w:val="28"/>
        </w:rPr>
        <w:t xml:space="preserve">Она автоматизирует постановку задачи сотрудникам </w:t>
      </w:r>
      <w:r w:rsidR="00DD24AC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(блок планирования и постановки задач), документооборот менеджер-бухгалтер (блок интеграции с «1С</w:t>
      </w:r>
      <w:proofErr w:type="gramStart"/>
      <w:r w:rsidR="00DD24AC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:Б</w:t>
      </w:r>
      <w:proofErr w:type="gramEnd"/>
      <w:r w:rsidR="00DD24AC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ухгалтерия»), коммуникацию сотрудников между собой (бизнес-чат), общность хранилища данных  (общий диск), доступ с мобильного телефона (приложение для мобильных устройств и планшетов).</w:t>
      </w:r>
    </w:p>
    <w:p w:rsidR="00FB171E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Альтернативой может быть программа для учета получения и выполнения заказов </w:t>
      </w:r>
      <w:r w:rsidR="003072F9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«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РемОнлайн</w:t>
      </w:r>
      <w:proofErr w:type="spellEnd"/>
      <w:r w:rsidR="003072F9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»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. Эта программа осуществляет несколько функций. Первая - </w:t>
      </w:r>
      <w:hyperlink r:id="rId17" w:tooltip="https://remonline.ru/features/order-management/" w:history="1">
        <w:r w:rsidRPr="00690568">
          <w:rPr>
            <w:rFonts w:ascii="Times New Roman" w:eastAsia="Times New Roman" w:hAnsi="Times New Roman" w:cs="Times New Roman"/>
            <w:sz w:val="28"/>
            <w:szCs w:val="28"/>
            <w:lang w:eastAsia="zh-CN"/>
          </w:rPr>
          <w:t>учет заказов</w:t>
        </w:r>
      </w:hyperlink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, т.е. ведение учета клиентов и их заказов, отслеживание истории выполненных работ и использованных материалов. Вторая - назначение статусов или настройка цепочек статусов для разных видов заказов, чтобы ускорить обслуживание и контролировать сроки. Третья - предоставление </w:t>
      </w:r>
      <w:hyperlink r:id="rId18" w:tooltip="https://remonline.ru/features/scheduler/" w:history="1">
        <w:r w:rsidRPr="00690568">
          <w:rPr>
            <w:rFonts w:ascii="Times New Roman" w:eastAsia="Times New Roman" w:hAnsi="Times New Roman" w:cs="Times New Roman"/>
            <w:sz w:val="28"/>
            <w:szCs w:val="28"/>
            <w:lang w:eastAsia="zh-CN"/>
          </w:rPr>
          <w:t>планировщик</w:t>
        </w:r>
      </w:hyperlink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а:  ведение предварительной записи на дни и недели вперед, чтобы равномерно распределить нагрузку между сотрудниками и ресурсами. (Подробно анализ преимуществ и недостатков 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РемОнлайн</w:t>
      </w:r>
      <w:proofErr w:type="spellEnd"/>
      <w:r w:rsidR="0016659F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можно посмотреть в источнике [7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].) </w:t>
      </w:r>
    </w:p>
    <w:p w:rsidR="00FB171E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Обе системы, </w:t>
      </w:r>
      <w:r w:rsidR="00A2536B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«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РемОнлайн</w:t>
      </w:r>
      <w:proofErr w:type="spellEnd"/>
      <w:r w:rsidR="00A2536B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»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и </w:t>
      </w:r>
      <w:r w:rsidR="00A2536B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«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Манго CRM</w:t>
      </w:r>
      <w:r w:rsidR="00A2536B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»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, – современные облачные решения. Автор анализа </w:t>
      </w:r>
      <w:proofErr w:type="gramStart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коробочных</w:t>
      </w:r>
      <w:proofErr w:type="gramEnd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и облачны</w:t>
      </w:r>
      <w:r w:rsidR="00AA59ED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х CRM, проведенного в статье [</w:t>
      </w:r>
      <w:r w:rsidR="00C33B53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5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], считает: «Если компании важно интегрировать систему в бизнес, не нарушая внутренние процессы, то ей подойдет облачное решение». Полагаю, что эта рекомендация относится к нам. </w:t>
      </w:r>
    </w:p>
    <w:p w:rsidR="00FB171E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Учитывая </w:t>
      </w:r>
      <w:r w:rsidR="00AB26A4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описание  </w:t>
      </w:r>
      <w:r w:rsidR="00A2536B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«</w:t>
      </w:r>
      <w:r w:rsidR="00AB26A4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Манго CRM</w:t>
      </w:r>
      <w:r w:rsidR="00A2536B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»</w:t>
      </w:r>
      <w:r w:rsidR="00AB26A4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в статье [2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]: «Отзывы о CRM-системе Манго носят исключительно положительный характер. Пользователи выделяют ее доступность, удобство использования, понятный интерфейс. Анализируя отзывы </w:t>
      </w:r>
      <w:r w:rsidR="00A2536B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о «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Манго CRM</w:t>
      </w:r>
      <w:r w:rsidR="00A2536B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»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, можно сделать вывод, что данная CRM-система считается отличной программной для ведения коммуникации с клиентами и решения основных задач, связанных с продажами, поэтому данная система отлично подойдет для небольшого </w:t>
      </w:r>
      <w:proofErr w:type="gramStart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бизнес-проекта</w:t>
      </w:r>
      <w:proofErr w:type="gramEnd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в сферах с</w:t>
      </w:r>
      <w:r w:rsidR="009A3AC1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быта товаров или оказания услуг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» - выбираем именно эту систему.</w:t>
      </w:r>
    </w:p>
    <w:p w:rsidR="00FB171E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Первое время в малом бизнесе количество заказов исчисляется сотнями в неделю. Малый поток заказов можно контролировать без синхронизации части программы, посвященной верстке рекламы, с частью программы, посвященной «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обзвону</w:t>
      </w:r>
      <w:proofErr w:type="spellEnd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клиентов». </w:t>
      </w:r>
      <w:r w:rsidR="00567C0B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Позже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встанет вопрос о </w:t>
      </w:r>
      <w:r w:rsidR="00567C0B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такой 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синхронизации. «Взаимодействие программ» сможет провести высококвалифицированный программист.</w:t>
      </w:r>
    </w:p>
    <w:p w:rsidR="00FB171E" w:rsidRPr="00690568" w:rsidRDefault="007854C1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0568">
        <w:rPr>
          <w:rFonts w:ascii="Times New Roman" w:eastAsia="Times New Roman" w:hAnsi="Times New Roman" w:cs="Times New Roman"/>
          <w:sz w:val="28"/>
          <w:szCs w:val="28"/>
        </w:rPr>
        <w:t>Определим потребности сотрудников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 xml:space="preserve"> компании из источника 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[</w:t>
      </w:r>
      <w:r w:rsidR="002D0919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8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]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в ИТ-оборудовании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133006" w:rsidRPr="00690568">
        <w:rPr>
          <w:rFonts w:ascii="Times New Roman" w:eastAsia="Times New Roman" w:hAnsi="Times New Roman" w:cs="Times New Roman"/>
          <w:sz w:val="28"/>
          <w:szCs w:val="28"/>
        </w:rPr>
        <w:t>М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>обильные компьютеры</w:t>
      </w:r>
      <w:r w:rsidR="00133006" w:rsidRPr="00690568">
        <w:rPr>
          <w:rFonts w:ascii="Times New Roman" w:eastAsia="Times New Roman" w:hAnsi="Times New Roman" w:cs="Times New Roman"/>
          <w:sz w:val="28"/>
          <w:szCs w:val="28"/>
        </w:rPr>
        <w:t xml:space="preserve"> необходимы р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>едактору, руководителям отделов продаж, распространения и курьерской службы. Менеджерам по продажам и распространению лучше выдать тоже ноутбуки, ввиду того, что планшет имеет один сенсорный ввод, а м</w:t>
      </w:r>
      <w:r w:rsidR="0066147C" w:rsidRPr="00690568">
        <w:rPr>
          <w:rFonts w:ascii="Times New Roman" w:eastAsia="Times New Roman" w:hAnsi="Times New Roman" w:cs="Times New Roman"/>
          <w:sz w:val="28"/>
          <w:szCs w:val="28"/>
        </w:rPr>
        <w:t>ожет быть нужна работа и мышью: для ярких личных коммерческих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 xml:space="preserve"> предложени</w:t>
      </w:r>
      <w:r w:rsidR="0066147C" w:rsidRPr="00690568">
        <w:rPr>
          <w:rFonts w:ascii="Times New Roman" w:eastAsia="Times New Roman" w:hAnsi="Times New Roman" w:cs="Times New Roman"/>
          <w:sz w:val="28"/>
          <w:szCs w:val="28"/>
        </w:rPr>
        <w:t>й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B30860" w:rsidRPr="00690568">
        <w:rPr>
          <w:rFonts w:ascii="Times New Roman" w:eastAsia="Times New Roman" w:hAnsi="Times New Roman" w:cs="Times New Roman"/>
          <w:sz w:val="28"/>
          <w:szCs w:val="28"/>
        </w:rPr>
        <w:t xml:space="preserve"> и редактирования 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>встречны</w:t>
      </w:r>
      <w:r w:rsidR="00B30860" w:rsidRPr="00690568">
        <w:rPr>
          <w:rFonts w:ascii="Times New Roman" w:eastAsia="Times New Roman" w:hAnsi="Times New Roman" w:cs="Times New Roman"/>
          <w:sz w:val="28"/>
          <w:szCs w:val="28"/>
        </w:rPr>
        <w:t>х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 xml:space="preserve"> договор</w:t>
      </w:r>
      <w:r w:rsidR="00B30860" w:rsidRPr="00690568">
        <w:rPr>
          <w:rFonts w:ascii="Times New Roman" w:eastAsia="Times New Roman" w:hAnsi="Times New Roman" w:cs="Times New Roman"/>
          <w:sz w:val="28"/>
          <w:szCs w:val="28"/>
        </w:rPr>
        <w:t>ов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C214E" w:rsidRPr="00690568">
        <w:rPr>
          <w:rFonts w:ascii="Times New Roman" w:eastAsia="Times New Roman" w:hAnsi="Times New Roman" w:cs="Times New Roman"/>
          <w:sz w:val="28"/>
          <w:szCs w:val="28"/>
        </w:rPr>
        <w:t>сторонних организаций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FF37FB" w:rsidRPr="00690568" w:rsidRDefault="00DD24AC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0568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Директору, секретарю, бухгалтеру предоставляются персональные компьютеры для большого объема важной информации. </w:t>
      </w:r>
    </w:p>
    <w:p w:rsidR="00FB171E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0568">
        <w:rPr>
          <w:rFonts w:ascii="Times New Roman" w:eastAsia="Times New Roman" w:hAnsi="Times New Roman" w:cs="Times New Roman"/>
          <w:sz w:val="28"/>
          <w:szCs w:val="28"/>
        </w:rPr>
        <w:t>Ассистентам менеджера по продажам и менеджера по распространению достаточно планшетов для регистрации заказов в базе</w:t>
      </w:r>
      <w:r w:rsidR="002E1B36" w:rsidRPr="00690568">
        <w:rPr>
          <w:rFonts w:ascii="Times New Roman" w:eastAsia="Times New Roman" w:hAnsi="Times New Roman" w:cs="Times New Roman"/>
          <w:sz w:val="28"/>
          <w:szCs w:val="28"/>
        </w:rPr>
        <w:t xml:space="preserve"> (итого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2 планшета</w:t>
      </w:r>
      <w:r w:rsidR="002E1B36" w:rsidRPr="00690568">
        <w:rPr>
          <w:rFonts w:ascii="Times New Roman" w:eastAsia="Times New Roman" w:hAnsi="Times New Roman" w:cs="Times New Roman"/>
          <w:sz w:val="28"/>
          <w:szCs w:val="28"/>
        </w:rPr>
        <w:t>)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FB171E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0568">
        <w:rPr>
          <w:rFonts w:ascii="Times New Roman" w:eastAsia="Times New Roman" w:hAnsi="Times New Roman" w:cs="Times New Roman"/>
          <w:sz w:val="28"/>
          <w:szCs w:val="28"/>
        </w:rPr>
        <w:t>Курьерам выдаются только смартфоны.</w:t>
      </w:r>
    </w:p>
    <w:p w:rsidR="00F91309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0568">
        <w:rPr>
          <w:rFonts w:ascii="Times New Roman" w:eastAsia="Times New Roman" w:hAnsi="Times New Roman" w:cs="Times New Roman"/>
          <w:sz w:val="28"/>
          <w:szCs w:val="28"/>
        </w:rPr>
        <w:t>Журналисты работают дома на своих компьютерах. Выпускающ</w:t>
      </w:r>
      <w:r w:rsidR="00502C55" w:rsidRPr="00690568">
        <w:rPr>
          <w:rFonts w:ascii="Times New Roman" w:eastAsia="Times New Roman" w:hAnsi="Times New Roman" w:cs="Times New Roman"/>
          <w:sz w:val="28"/>
          <w:szCs w:val="28"/>
        </w:rPr>
        <w:t>ему секретарю, машинисткам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>, дизайнер</w:t>
      </w:r>
      <w:r w:rsidR="00502C55" w:rsidRPr="00690568">
        <w:rPr>
          <w:rFonts w:ascii="Times New Roman" w:eastAsia="Times New Roman" w:hAnsi="Times New Roman" w:cs="Times New Roman"/>
          <w:sz w:val="28"/>
          <w:szCs w:val="28"/>
        </w:rPr>
        <w:t>у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и верстальщик</w:t>
      </w:r>
      <w:r w:rsidR="00502C55" w:rsidRPr="00690568">
        <w:rPr>
          <w:rFonts w:ascii="Times New Roman" w:eastAsia="Times New Roman" w:hAnsi="Times New Roman" w:cs="Times New Roman"/>
          <w:sz w:val="28"/>
          <w:szCs w:val="28"/>
        </w:rPr>
        <w:t>ам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502C55" w:rsidRPr="00690568">
        <w:rPr>
          <w:rFonts w:ascii="Times New Roman" w:eastAsia="Times New Roman" w:hAnsi="Times New Roman" w:cs="Times New Roman"/>
          <w:sz w:val="28"/>
          <w:szCs w:val="28"/>
        </w:rPr>
        <w:t>нужны персональные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компьютер</w:t>
      </w:r>
      <w:r w:rsidR="00502C55" w:rsidRPr="00690568"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(у них лучше технические характеристики для накопления информации  и обработки графики), соединенны</w:t>
      </w:r>
      <w:r w:rsidR="00502C55" w:rsidRPr="00690568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локальн</w:t>
      </w:r>
      <w:r w:rsidR="00502C55" w:rsidRPr="00690568">
        <w:rPr>
          <w:rFonts w:ascii="Times New Roman" w:eastAsia="Times New Roman" w:hAnsi="Times New Roman" w:cs="Times New Roman"/>
          <w:sz w:val="28"/>
          <w:szCs w:val="28"/>
        </w:rPr>
        <w:t>ой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сеть</w:t>
      </w:r>
      <w:r w:rsidR="00502C55" w:rsidRPr="00690568">
        <w:rPr>
          <w:rFonts w:ascii="Times New Roman" w:eastAsia="Times New Roman" w:hAnsi="Times New Roman" w:cs="Times New Roman"/>
          <w:sz w:val="28"/>
          <w:szCs w:val="28"/>
        </w:rPr>
        <w:t>ю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396A97" w:rsidRPr="00690568">
        <w:rPr>
          <w:rFonts w:ascii="Times New Roman" w:eastAsia="Times New Roman" w:hAnsi="Times New Roman" w:cs="Times New Roman"/>
          <w:sz w:val="28"/>
          <w:szCs w:val="28"/>
        </w:rPr>
        <w:t xml:space="preserve">Для установки </w:t>
      </w:r>
      <w:r w:rsidR="006A1D4F" w:rsidRPr="00690568">
        <w:rPr>
          <w:rFonts w:ascii="Times New Roman" w:eastAsia="Times New Roman" w:hAnsi="Times New Roman" w:cs="Times New Roman"/>
          <w:sz w:val="28"/>
          <w:szCs w:val="28"/>
        </w:rPr>
        <w:t>«</w:t>
      </w:r>
      <w:r w:rsidR="00396A97" w:rsidRPr="00690568">
        <w:rPr>
          <w:rFonts w:ascii="Times New Roman" w:eastAsia="Times New Roman" w:hAnsi="Times New Roman" w:cs="Times New Roman"/>
          <w:sz w:val="28"/>
          <w:szCs w:val="28"/>
        </w:rPr>
        <w:t xml:space="preserve">Манго </w:t>
      </w:r>
      <w:r w:rsidR="006A1D4F" w:rsidRPr="00690568">
        <w:rPr>
          <w:rFonts w:ascii="Times New Roman" w:eastAsia="Times New Roman" w:hAnsi="Times New Roman" w:cs="Times New Roman"/>
          <w:sz w:val="28"/>
          <w:szCs w:val="28"/>
          <w:lang w:val="en-US"/>
        </w:rPr>
        <w:t>CRM</w:t>
      </w:r>
      <w:r w:rsidR="006A1D4F" w:rsidRPr="00690568">
        <w:rPr>
          <w:rFonts w:ascii="Times New Roman" w:eastAsia="Times New Roman" w:hAnsi="Times New Roman" w:cs="Times New Roman"/>
          <w:sz w:val="28"/>
          <w:szCs w:val="28"/>
        </w:rPr>
        <w:t xml:space="preserve">» </w:t>
      </w:r>
      <w:r w:rsidR="00396A97" w:rsidRPr="00690568">
        <w:rPr>
          <w:rFonts w:ascii="Times New Roman" w:eastAsia="Times New Roman" w:hAnsi="Times New Roman" w:cs="Times New Roman"/>
          <w:sz w:val="28"/>
          <w:szCs w:val="28"/>
        </w:rPr>
        <w:t xml:space="preserve">необходим еще один персональный компьютер. 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Итак, необходимо </w:t>
      </w:r>
      <w:r w:rsidR="00396A97" w:rsidRPr="00690568">
        <w:rPr>
          <w:rFonts w:ascii="Times New Roman" w:eastAsia="Times New Roman" w:hAnsi="Times New Roman" w:cs="Times New Roman"/>
          <w:sz w:val="28"/>
          <w:szCs w:val="28"/>
        </w:rPr>
        <w:t>20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компьютеров</w:t>
      </w:r>
      <w:r w:rsidR="00F03173" w:rsidRPr="00690568">
        <w:rPr>
          <w:rFonts w:ascii="Times New Roman" w:eastAsia="Times New Roman" w:hAnsi="Times New Roman" w:cs="Times New Roman"/>
          <w:sz w:val="28"/>
          <w:szCs w:val="28"/>
        </w:rPr>
        <w:t>: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396A97" w:rsidRPr="00690568">
        <w:rPr>
          <w:rFonts w:ascii="Times New Roman" w:eastAsia="Times New Roman" w:hAnsi="Times New Roman" w:cs="Times New Roman"/>
          <w:sz w:val="28"/>
          <w:szCs w:val="28"/>
        </w:rPr>
        <w:t>9</w:t>
      </w:r>
      <w:r w:rsidR="00F03173" w:rsidRPr="00690568">
        <w:rPr>
          <w:rFonts w:ascii="Times New Roman" w:eastAsia="Times New Roman" w:hAnsi="Times New Roman" w:cs="Times New Roman"/>
          <w:sz w:val="28"/>
          <w:szCs w:val="28"/>
        </w:rPr>
        <w:t xml:space="preserve"> ПК и 11 ноутбуков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>.</w:t>
      </w:r>
      <w:r w:rsidR="00396A97" w:rsidRPr="0069056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FE40C8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0568">
        <w:rPr>
          <w:rFonts w:ascii="Times New Roman" w:eastAsia="Times New Roman" w:hAnsi="Times New Roman" w:cs="Times New Roman"/>
          <w:sz w:val="28"/>
          <w:szCs w:val="28"/>
        </w:rPr>
        <w:t>Секретарю, бухгалтеру и помощнику менеджера по продажам необходим</w:t>
      </w:r>
      <w:r w:rsidR="004046CF" w:rsidRPr="00690568">
        <w:rPr>
          <w:rFonts w:ascii="Times New Roman" w:eastAsia="Times New Roman" w:hAnsi="Times New Roman" w:cs="Times New Roman"/>
          <w:sz w:val="28"/>
          <w:szCs w:val="28"/>
        </w:rPr>
        <w:t xml:space="preserve"> факс (один на всех), секретарю и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дизайнеру при выполнении заказа со сканированием фотог</w:t>
      </w:r>
      <w:r w:rsidR="00F91309" w:rsidRPr="00690568">
        <w:rPr>
          <w:rFonts w:ascii="Times New Roman" w:eastAsia="Times New Roman" w:hAnsi="Times New Roman" w:cs="Times New Roman"/>
          <w:sz w:val="28"/>
          <w:szCs w:val="28"/>
        </w:rPr>
        <w:t>рафии - сканер (один на всех). М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ожно приобрести </w:t>
      </w:r>
      <w:r w:rsidR="00F91309" w:rsidRPr="00690568">
        <w:rPr>
          <w:rFonts w:ascii="Times New Roman" w:eastAsia="Times New Roman" w:hAnsi="Times New Roman" w:cs="Times New Roman"/>
          <w:sz w:val="28"/>
          <w:szCs w:val="28"/>
        </w:rPr>
        <w:t xml:space="preserve">одно 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>МФУ</w:t>
      </w:r>
      <w:r w:rsidR="00F91309" w:rsidRPr="00690568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91309" w:rsidRPr="00690568">
        <w:rPr>
          <w:rFonts w:ascii="Times New Roman" w:eastAsia="Times New Roman" w:hAnsi="Times New Roman" w:cs="Times New Roman"/>
          <w:sz w:val="28"/>
          <w:szCs w:val="28"/>
        </w:rPr>
        <w:t xml:space="preserve">поддерживающее </w:t>
      </w:r>
      <w:proofErr w:type="spellStart"/>
      <w:r w:rsidR="00F91309" w:rsidRPr="00690568">
        <w:rPr>
          <w:rFonts w:ascii="Times New Roman" w:eastAsia="Times New Roman" w:hAnsi="Times New Roman" w:cs="Times New Roman"/>
          <w:sz w:val="28"/>
          <w:szCs w:val="28"/>
        </w:rPr>
        <w:t>Wi-Fi</w:t>
      </w:r>
      <w:proofErr w:type="spellEnd"/>
      <w:r w:rsidR="00F91309" w:rsidRPr="00690568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>с функци</w:t>
      </w:r>
      <w:r w:rsidR="00F91309" w:rsidRPr="00690568">
        <w:rPr>
          <w:rFonts w:ascii="Times New Roman" w:eastAsia="Times New Roman" w:hAnsi="Times New Roman" w:cs="Times New Roman"/>
          <w:sz w:val="28"/>
          <w:szCs w:val="28"/>
        </w:rPr>
        <w:t>ями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факса, </w:t>
      </w:r>
      <w:r w:rsidR="00F91309" w:rsidRPr="00690568">
        <w:rPr>
          <w:rFonts w:ascii="Times New Roman" w:eastAsia="Times New Roman" w:hAnsi="Times New Roman" w:cs="Times New Roman"/>
          <w:sz w:val="28"/>
          <w:szCs w:val="28"/>
        </w:rPr>
        <w:t>сканера и копировщика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FB171E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Каждому сотруднику выдается корпоративный смартфон. Всего 27 смартфонов. Устанавливается </w:t>
      </w:r>
      <w:proofErr w:type="gramStart"/>
      <w:r w:rsidRPr="00690568">
        <w:rPr>
          <w:rFonts w:ascii="Times New Roman" w:eastAsia="Times New Roman" w:hAnsi="Times New Roman" w:cs="Times New Roman"/>
          <w:sz w:val="28"/>
          <w:szCs w:val="28"/>
        </w:rPr>
        <w:t>корпоративная</w:t>
      </w:r>
      <w:proofErr w:type="gramEnd"/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</w:rPr>
        <w:t>ip</w:t>
      </w:r>
      <w:proofErr w:type="spellEnd"/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-АТС для виртуальной 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</w:rPr>
        <w:t>ip</w:t>
      </w:r>
      <w:proofErr w:type="spellEnd"/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-телефонной сети через смартфоны и компьютеры. </w:t>
      </w:r>
    </w:p>
    <w:p w:rsidR="00FB171E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0568">
        <w:rPr>
          <w:rFonts w:ascii="Times New Roman" w:eastAsia="Times New Roman" w:hAnsi="Times New Roman" w:cs="Times New Roman"/>
          <w:sz w:val="28"/>
          <w:szCs w:val="28"/>
        </w:rPr>
        <w:t>При закупке ПО принимается во внимание</w:t>
      </w:r>
      <w:r w:rsidR="00A00A21" w:rsidRPr="00690568">
        <w:rPr>
          <w:rFonts w:ascii="Times New Roman" w:eastAsia="Times New Roman" w:hAnsi="Times New Roman" w:cs="Times New Roman"/>
          <w:sz w:val="28"/>
          <w:szCs w:val="28"/>
        </w:rPr>
        <w:t>: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 бухгалтеру на ПК устанавливается один комплект, дизайнеру и верстальщикам – два других разных, выпускающий секретарь работает в программе, контролирующей производство, секретарь, все менеджеры,  и редактор осуществляют свои действия </w:t>
      </w:r>
      <w:proofErr w:type="gramStart"/>
      <w:r w:rsidRPr="00690568">
        <w:rPr>
          <w:rFonts w:ascii="Times New Roman" w:eastAsia="Times New Roman" w:hAnsi="Times New Roman" w:cs="Times New Roman"/>
          <w:sz w:val="28"/>
          <w:szCs w:val="28"/>
        </w:rPr>
        <w:t>на</w:t>
      </w:r>
      <w:proofErr w:type="gramEnd"/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стандартном ПО. </w:t>
      </w:r>
      <w:r w:rsidR="004528D4" w:rsidRPr="00690568">
        <w:rPr>
          <w:rFonts w:ascii="Times New Roman" w:eastAsia="Times New Roman" w:hAnsi="Times New Roman" w:cs="Times New Roman"/>
          <w:sz w:val="28"/>
          <w:szCs w:val="28"/>
        </w:rPr>
        <w:t>Компьютер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74355A" w:rsidRPr="00690568">
        <w:rPr>
          <w:rFonts w:ascii="Times New Roman" w:eastAsia="Times New Roman" w:hAnsi="Times New Roman" w:cs="Times New Roman"/>
          <w:sz w:val="28"/>
          <w:szCs w:val="28"/>
        </w:rPr>
        <w:t xml:space="preserve">же 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директора </w:t>
      </w:r>
      <w:r w:rsidR="004528D4" w:rsidRPr="00690568">
        <w:rPr>
          <w:rFonts w:ascii="Times New Roman" w:eastAsia="Times New Roman" w:hAnsi="Times New Roman" w:cs="Times New Roman"/>
          <w:sz w:val="28"/>
          <w:szCs w:val="28"/>
        </w:rPr>
        <w:t>должен быть оснащен всем,  необходимым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для выполнения  его задач. </w:t>
      </w:r>
    </w:p>
    <w:p w:rsidR="00FB171E" w:rsidRPr="00690568" w:rsidRDefault="00892D34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0568">
        <w:rPr>
          <w:rFonts w:ascii="Times New Roman" w:eastAsia="Times New Roman" w:hAnsi="Times New Roman" w:cs="Times New Roman"/>
          <w:sz w:val="28"/>
          <w:szCs w:val="28"/>
        </w:rPr>
        <w:t>И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>нформационные накопители необходимы бухгалтеру,  редактору, секретарю, руководителям отделов продаж, распространения и курьерской службы</w:t>
      </w:r>
      <w:r w:rsidR="00E443C3" w:rsidRPr="00690568">
        <w:rPr>
          <w:rFonts w:ascii="Times New Roman" w:eastAsia="Times New Roman" w:hAnsi="Times New Roman" w:cs="Times New Roman"/>
          <w:sz w:val="28"/>
          <w:szCs w:val="28"/>
        </w:rPr>
        <w:t>,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 xml:space="preserve"> сотрудник</w:t>
      </w:r>
      <w:r w:rsidR="00E443C3" w:rsidRPr="00690568">
        <w:rPr>
          <w:rFonts w:ascii="Times New Roman" w:eastAsia="Times New Roman" w:hAnsi="Times New Roman" w:cs="Times New Roman"/>
          <w:sz w:val="28"/>
          <w:szCs w:val="28"/>
        </w:rPr>
        <w:t>ам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 xml:space="preserve"> компьютерной верстки</w:t>
      </w:r>
      <w:r w:rsidR="008E02CF" w:rsidRPr="00690568">
        <w:rPr>
          <w:rFonts w:ascii="Times New Roman" w:eastAsia="Times New Roman" w:hAnsi="Times New Roman" w:cs="Times New Roman"/>
          <w:sz w:val="28"/>
          <w:szCs w:val="28"/>
        </w:rPr>
        <w:t xml:space="preserve"> для копирования наиболее важных файлов</w:t>
      </w:r>
      <w:r w:rsidR="00E443C3" w:rsidRPr="00690568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FB171E" w:rsidRPr="00690568" w:rsidRDefault="00E850CD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0568">
        <w:rPr>
          <w:rFonts w:ascii="Times New Roman" w:eastAsia="Times New Roman" w:hAnsi="Times New Roman" w:cs="Times New Roman"/>
          <w:sz w:val="28"/>
          <w:szCs w:val="28"/>
        </w:rPr>
        <w:t>Компьютер д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>иректор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>а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 xml:space="preserve"> может </w:t>
      </w:r>
      <w:r w:rsidR="004B2A4D" w:rsidRPr="00690568">
        <w:rPr>
          <w:rFonts w:ascii="Times New Roman" w:eastAsia="Times New Roman" w:hAnsi="Times New Roman" w:cs="Times New Roman"/>
          <w:sz w:val="28"/>
          <w:szCs w:val="28"/>
        </w:rPr>
        <w:t xml:space="preserve">иметь 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 xml:space="preserve">доступ по сети ко всем накопителям сотрудников (тогда все интересующие компьютеры должны быть в </w:t>
      </w:r>
      <w:r w:rsidR="00C7327D" w:rsidRPr="00690568">
        <w:rPr>
          <w:rFonts w:ascii="Times New Roman" w:eastAsia="Times New Roman" w:hAnsi="Times New Roman" w:cs="Times New Roman"/>
          <w:sz w:val="28"/>
          <w:szCs w:val="28"/>
        </w:rPr>
        <w:t xml:space="preserve">одной 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>сети</w:t>
      </w:r>
      <w:r w:rsidR="00C7327D" w:rsidRPr="00690568">
        <w:rPr>
          <w:rFonts w:ascii="Times New Roman" w:eastAsia="Times New Roman" w:hAnsi="Times New Roman" w:cs="Times New Roman"/>
          <w:sz w:val="28"/>
          <w:szCs w:val="28"/>
        </w:rPr>
        <w:t xml:space="preserve"> с ним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 xml:space="preserve">) или </w:t>
      </w:r>
      <w:r w:rsidR="004B2A4D" w:rsidRPr="00690568">
        <w:rPr>
          <w:rFonts w:ascii="Times New Roman" w:eastAsia="Times New Roman" w:hAnsi="Times New Roman" w:cs="Times New Roman"/>
          <w:sz w:val="28"/>
          <w:szCs w:val="28"/>
        </w:rPr>
        <w:t xml:space="preserve">отдельно 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</w:rPr>
        <w:t>в своем устройстве хранить информацию, необходимую для ведения бизнеса. Руководитель может помимо персонального компьютера зарезервировать себе и ноутбук для работы во время командировок.</w:t>
      </w:r>
    </w:p>
    <w:p w:rsidR="00FB171E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Учитывая </w:t>
      </w:r>
      <w:r w:rsidR="002503F0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сказанное </w:t>
      </w:r>
      <w:r w:rsidR="00AF39C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выше</w:t>
      </w:r>
      <w:r w:rsidR="006C0022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,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BF1782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создае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м 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>диаграмму ИТ-</w:t>
      </w:r>
      <w:r w:rsidR="00435755" w:rsidRPr="00690568">
        <w:rPr>
          <w:rFonts w:ascii="Times New Roman" w:eastAsia="Times New Roman" w:hAnsi="Times New Roman" w:cs="Times New Roman"/>
          <w:sz w:val="28"/>
          <w:szCs w:val="28"/>
        </w:rPr>
        <w:t>инфраструктуры</w:t>
      </w:r>
      <w:r w:rsidRPr="00690568">
        <w:rPr>
          <w:rFonts w:ascii="Times New Roman" w:eastAsia="Times New Roman" w:hAnsi="Times New Roman" w:cs="Times New Roman"/>
          <w:sz w:val="28"/>
          <w:szCs w:val="28"/>
        </w:rPr>
        <w:t xml:space="preserve"> с помощью инструментальной среды «ARIS EXPRESS».</w:t>
      </w:r>
    </w:p>
    <w:p w:rsidR="00FB171E" w:rsidRPr="00690568" w:rsidRDefault="009D4444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90568"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D80DDE4" wp14:editId="13CD4AB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35000" cy="635000"/>
                <wp:effectExtent l="19050" t="19050" r="12700" b="12700"/>
                <wp:wrapNone/>
                <wp:docPr id="9" name="AutoShape 3" hidden="1"/>
                <wp:cNvGraphicFramePr>
                  <a:graphicFrameLocks xmlns:a="http://schemas.openxmlformats.org/drawingml/2006/main" noSel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Select="1"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AutoShape 3" o:spid="_x0000_s1026" style="position:absolute;margin-left:0;margin-top:0;width:50pt;height:50pt;z-index:251658240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qrRIAIAAEYEAAAOAAAAZHJzL2Uyb0RvYy54bWysU1Fv0zAQfkfiP1h+p0m7drCo6TR1FCGN&#10;ManwA1zbaSwcnzm7Tcev5+y0pQOeEHmI7nz2d999dze/PXSW7TUGA67m41HJmXYSlHHbmn/9snrz&#10;jrMQhVPCgtM1f9aB3y5ev5r3vtITaMEqjYxAXKh6X/M2Rl8VRZCt7kQYgdeOgg1gJyK5uC0Uip7Q&#10;O1tMyvK66AGVR5A6BDq9H4J8kfGbRsv4uWmCjszWnLjF/Mf836R/sZiLaovCt0YeaYh/YNEJ4yjp&#10;GepeRMF2aP6A6oxECNDEkYSugKYxUucaqJpx+Vs161Z4nWshcYI/yxT+H6x83D8hM6rmN5w50VGL&#10;7nYRcmZ2xVlrlNKps0mp3oeKHqz9E6Zag38A+S0wB2ttSel0i5xlK9xW3yFC32qhiGx+XLx4nZxA&#10;OGzTfwJFWQVlzQoeGuwSOmnDDrlRz+dG6UNkkg6vr2ZlSe2UFDraRK8Q1emxxxA/aOhYMmqOxC6D&#10;i/1DiMPV05VcCVijVsba7OB2s7TI9oJmZpW/VDyhh8tr1rGeVJtNZhn5RSxcQhDTRPYvEAg7p+hc&#10;VEmo90c7CmMHm1JaR5lPYg0d2IB6JuEQhmGm5SOjBfzBWU+DXPPwfSdQc2Y/OhL/ZjydpsnPznT2&#10;dkIOXkY2lxHhJEHVPHI2mMs4bMvOo9m2uceJsIM0Jo3JYiZ+A6sjWRrWLNhxsdI2XPr51q/1X/wE&#10;AAD//wMAUEsDBBQABgAIAAAAIQDrjR772AAAAAUBAAAPAAAAZHJzL2Rvd25yZXYueG1sTI9BS8NA&#10;EIXvgv9hGcGL2N0qWI3ZlKL0qKXRQ4/b7DRZmp0N2W2b/HunItjLMI83vPlePh98K47YRxdIw3Si&#10;QCBVwTqqNXx/Le+fQcRkyJo2EGoYMcK8uL7KTWbDidZ4LFMtOIRiZjQ0KXWZlLFq0Js4CR0Se7vQ&#10;e5NY9rW0vTlxuG/lg1JP0htH/KExHb41WO3Lg9ew3JT7ldvQ7tHNPt7dy904fq5KrW9vhsUriIRD&#10;+j+GMz6jQ8FM23AgG0WrgYuk33n2lGK5/VtkkctL+uIHAAD//wMAUEsBAi0AFAAGAAgAAAAhALaD&#10;OJL+AAAA4QEAABMAAAAAAAAAAAAAAAAAAAAAAFtDb250ZW50X1R5cGVzXS54bWxQSwECLQAUAAYA&#10;CAAAACEAOP0h/9YAAACUAQAACwAAAAAAAAAAAAAAAAAvAQAAX3JlbHMvLnJlbHNQSwECLQAUAAYA&#10;CAAAACEAgyqq0SACAABGBAAADgAAAAAAAAAAAAAAAAAuAgAAZHJzL2Uyb0RvYy54bWxQSwECLQAU&#10;AAYACAAAACEA640e+9gAAAAFAQAADwAAAAAAAAAAAAAAAAB6BAAAZHJzL2Rvd25yZXYueG1sUEsF&#10;BgAAAAAEAAQA8wAAAH8FAAAAAA==&#10;">
                <v:stroke joinstyle="round"/>
                <o:lock v:ext="edit" selection="t"/>
              </v:rect>
            </w:pict>
          </mc:Fallback>
        </mc:AlternateContent>
      </w:r>
      <w:r w:rsidR="00C03DDA" w:rsidRPr="00690568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 wp14:anchorId="45B94FD6" wp14:editId="7138A566">
            <wp:extent cx="5438926" cy="4394368"/>
            <wp:effectExtent l="19050" t="0" r="9374" b="0"/>
            <wp:docPr id="1" name="Рисунок 0" descr="General sc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l scem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8228" cy="4393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171E" w:rsidRPr="00690568" w:rsidRDefault="0011749E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Рис. 2 </w:t>
      </w:r>
      <w:proofErr w:type="gramStart"/>
      <w:r w:rsidR="00182697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Общая</w:t>
      </w:r>
      <w:proofErr w:type="gramEnd"/>
      <w:r w:rsidR="00182697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И</w:t>
      </w:r>
      <w:r w:rsidR="006648DF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Т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-инфраструктура рекламной организации</w:t>
      </w:r>
    </w:p>
    <w:p w:rsidR="00775F96" w:rsidRPr="00690568" w:rsidRDefault="00CF0E31" w:rsidP="0069056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Напомним</w:t>
      </w:r>
      <w:r w:rsidR="00D3695C" w:rsidRPr="00690568">
        <w:rPr>
          <w:rFonts w:ascii="Times New Roman" w:eastAsia="Times New Roman" w:hAnsi="Times New Roman" w:cs="Times New Roman"/>
          <w:sz w:val="28"/>
          <w:szCs w:val="28"/>
          <w:lang w:val="en-US" w:eastAsia="zh-CN"/>
        </w:rPr>
        <w:t xml:space="preserve"> </w:t>
      </w:r>
      <w:r w:rsidR="00FB0EDB" w:rsidRPr="00690568">
        <w:rPr>
          <w:rFonts w:ascii="Times New Roman" w:hAnsi="Times New Roman" w:cs="Times New Roman"/>
          <w:sz w:val="28"/>
          <w:szCs w:val="28"/>
        </w:rPr>
        <w:t>обозначения</w:t>
      </w:r>
      <w:r w:rsidR="00775F96" w:rsidRPr="00690568">
        <w:rPr>
          <w:rFonts w:ascii="Times New Roman" w:hAnsi="Times New Roman" w:cs="Times New Roman"/>
          <w:sz w:val="28"/>
          <w:szCs w:val="28"/>
          <w:lang w:val="en-US"/>
        </w:rPr>
        <w:t xml:space="preserve"> IT-infrastructure </w:t>
      </w:r>
      <w:r w:rsidR="00775F96" w:rsidRPr="00690568">
        <w:rPr>
          <w:rFonts w:ascii="Times New Roman" w:hAnsi="Times New Roman" w:cs="Times New Roman"/>
          <w:sz w:val="28"/>
          <w:szCs w:val="28"/>
        </w:rPr>
        <w:t>в</w:t>
      </w:r>
      <w:r w:rsidR="00775F96" w:rsidRPr="00690568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426BA" w:rsidRPr="00690568">
        <w:rPr>
          <w:rFonts w:ascii="Times New Roman" w:hAnsi="Times New Roman" w:cs="Times New Roman"/>
          <w:sz w:val="28"/>
          <w:szCs w:val="28"/>
          <w:lang w:val="en-US"/>
        </w:rPr>
        <w:t>«</w:t>
      </w:r>
      <w:r w:rsidR="00775F96" w:rsidRPr="00690568">
        <w:rPr>
          <w:rFonts w:ascii="Times New Roman" w:hAnsi="Times New Roman" w:cs="Times New Roman"/>
          <w:sz w:val="28"/>
          <w:szCs w:val="28"/>
          <w:lang w:val="en-US"/>
        </w:rPr>
        <w:t>ARIS Express</w:t>
      </w:r>
      <w:r w:rsidR="00A426BA" w:rsidRPr="00690568">
        <w:rPr>
          <w:rFonts w:ascii="Times New Roman" w:hAnsi="Times New Roman" w:cs="Times New Roman"/>
          <w:sz w:val="28"/>
          <w:szCs w:val="28"/>
          <w:lang w:val="en-US"/>
        </w:rPr>
        <w:t>»</w:t>
      </w:r>
      <w:r w:rsidRPr="00690568">
        <w:rPr>
          <w:rFonts w:ascii="Times New Roman" w:hAnsi="Times New Roman" w:cs="Times New Roman"/>
          <w:sz w:val="28"/>
          <w:szCs w:val="28"/>
          <w:lang w:val="en-US"/>
        </w:rPr>
        <w:t>.</w:t>
      </w:r>
    </w:p>
    <w:tbl>
      <w:tblPr>
        <w:tblStyle w:val="af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43"/>
        <w:gridCol w:w="6628"/>
      </w:tblGrid>
      <w:tr w:rsidR="008A0FEC" w:rsidRPr="00690568" w:rsidTr="00FF23B6">
        <w:tc>
          <w:tcPr>
            <w:tcW w:w="2943" w:type="dxa"/>
          </w:tcPr>
          <w:p w:rsidR="008A0FEC" w:rsidRPr="00690568" w:rsidRDefault="00853E3C" w:rsidP="0069056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0568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252E2009" wp14:editId="758FB4FC">
                  <wp:extent cx="1056876" cy="541020"/>
                  <wp:effectExtent l="19050" t="0" r="0" b="0"/>
                  <wp:docPr id="4" name="Рисунок 3" descr="Firewall cop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irewall copy.jp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6876" cy="541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8" w:type="dxa"/>
          </w:tcPr>
          <w:p w:rsidR="008A0FEC" w:rsidRPr="00690568" w:rsidRDefault="008A0FEC" w:rsidP="0069056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0568">
              <w:rPr>
                <w:rFonts w:ascii="Times New Roman" w:hAnsi="Times New Roman" w:cs="Times New Roman"/>
                <w:sz w:val="28"/>
                <w:szCs w:val="28"/>
              </w:rPr>
              <w:t>Сетевой компонент (</w:t>
            </w:r>
            <w:proofErr w:type="spellStart"/>
            <w:r w:rsidRPr="00690568">
              <w:rPr>
                <w:rFonts w:ascii="Times New Roman" w:hAnsi="Times New Roman" w:cs="Times New Roman"/>
                <w:sz w:val="28"/>
                <w:szCs w:val="28"/>
              </w:rPr>
              <w:t>свич</w:t>
            </w:r>
            <w:proofErr w:type="spellEnd"/>
            <w:r w:rsidRPr="00690568">
              <w:rPr>
                <w:rFonts w:ascii="Times New Roman" w:hAnsi="Times New Roman" w:cs="Times New Roman"/>
                <w:sz w:val="28"/>
                <w:szCs w:val="28"/>
              </w:rPr>
              <w:t xml:space="preserve">, роутер, </w:t>
            </w:r>
            <w:proofErr w:type="spellStart"/>
            <w:r w:rsidRPr="00690568">
              <w:rPr>
                <w:rFonts w:ascii="Times New Roman" w:hAnsi="Times New Roman" w:cs="Times New Roman"/>
                <w:sz w:val="28"/>
                <w:szCs w:val="28"/>
              </w:rPr>
              <w:t>файрвол</w:t>
            </w:r>
            <w:proofErr w:type="spellEnd"/>
            <w:r w:rsidRPr="00690568">
              <w:rPr>
                <w:rFonts w:ascii="Times New Roman" w:hAnsi="Times New Roman" w:cs="Times New Roman"/>
                <w:sz w:val="28"/>
                <w:szCs w:val="28"/>
              </w:rPr>
              <w:t>) позволяет отобразить технические решения в сети</w:t>
            </w:r>
          </w:p>
        </w:tc>
      </w:tr>
      <w:tr w:rsidR="008A0FEC" w:rsidRPr="00690568" w:rsidTr="00FF23B6">
        <w:tc>
          <w:tcPr>
            <w:tcW w:w="2943" w:type="dxa"/>
          </w:tcPr>
          <w:p w:rsidR="008A0FEC" w:rsidRPr="00690568" w:rsidRDefault="00853E3C" w:rsidP="0069056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0568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251F1ED6" wp14:editId="35EEB1D0">
                  <wp:extent cx="1064463" cy="685800"/>
                  <wp:effectExtent l="19050" t="0" r="2337" b="0"/>
                  <wp:docPr id="5" name="Рисунок 4" descr="Network cop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twork copy.jp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4463" cy="685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8" w:type="dxa"/>
          </w:tcPr>
          <w:p w:rsidR="008A0FEC" w:rsidRPr="00690568" w:rsidRDefault="008A0FEC" w:rsidP="0069056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0568">
              <w:rPr>
                <w:rFonts w:ascii="Times New Roman" w:hAnsi="Times New Roman" w:cs="Times New Roman"/>
                <w:sz w:val="28"/>
                <w:szCs w:val="28"/>
              </w:rPr>
              <w:t>Отдельные сетевые устройства, связанные единой технологией</w:t>
            </w:r>
          </w:p>
        </w:tc>
      </w:tr>
      <w:tr w:rsidR="008A0FEC" w:rsidRPr="00690568" w:rsidTr="00FF23B6">
        <w:tc>
          <w:tcPr>
            <w:tcW w:w="2943" w:type="dxa"/>
          </w:tcPr>
          <w:p w:rsidR="008A0FEC" w:rsidRPr="00690568" w:rsidRDefault="00853E3C" w:rsidP="0069056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0568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212849A3" wp14:editId="219DBA39">
                  <wp:extent cx="1047261" cy="1219200"/>
                  <wp:effectExtent l="19050" t="0" r="489" b="0"/>
                  <wp:docPr id="6" name="Рисунок 5" descr="Harware cop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arware copy.jp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261" cy="1219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8" w:type="dxa"/>
          </w:tcPr>
          <w:p w:rsidR="008A0FEC" w:rsidRPr="00690568" w:rsidRDefault="008A0FEC" w:rsidP="0069056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0568">
              <w:rPr>
                <w:rFonts w:ascii="Times New Roman" w:hAnsi="Times New Roman" w:cs="Times New Roman"/>
                <w:sz w:val="28"/>
                <w:szCs w:val="28"/>
              </w:rPr>
              <w:t>Сетевые устройства</w:t>
            </w:r>
          </w:p>
        </w:tc>
      </w:tr>
      <w:tr w:rsidR="008A0FEC" w:rsidRPr="00690568" w:rsidTr="00FF23B6">
        <w:tc>
          <w:tcPr>
            <w:tcW w:w="2943" w:type="dxa"/>
          </w:tcPr>
          <w:p w:rsidR="008A0FEC" w:rsidRPr="00690568" w:rsidRDefault="00175DA7" w:rsidP="0069056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0568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3AFDE58A" wp14:editId="395BA7E4">
                  <wp:extent cx="1064303" cy="716280"/>
                  <wp:effectExtent l="19050" t="0" r="2497" b="7620"/>
                  <wp:docPr id="7" name="Рисунок 6" descr="CR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RM.jp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4303" cy="716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8" w:type="dxa"/>
          </w:tcPr>
          <w:p w:rsidR="008A0FEC" w:rsidRPr="00690568" w:rsidRDefault="008A0FEC" w:rsidP="0069056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0568">
              <w:rPr>
                <w:rFonts w:ascii="Times New Roman" w:hAnsi="Times New Roman" w:cs="Times New Roman"/>
                <w:sz w:val="28"/>
                <w:szCs w:val="28"/>
              </w:rPr>
              <w:t>Программная система</w:t>
            </w:r>
          </w:p>
        </w:tc>
      </w:tr>
    </w:tbl>
    <w:p w:rsidR="00FF6D65" w:rsidRPr="00690568" w:rsidRDefault="00FF6D65" w:rsidP="0069056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6C62FB" w:rsidRPr="00690568" w:rsidRDefault="00F43856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Рис.2 представляет общий вид ИТ-инфраструктуры описываемой рекламной организации. Интернет связь обеспечивает информацией сеть компьютеров и МФУ, участвующие в процессах продаж и распространения рекламного издания, работы курьерской службы и редакции, а также управления ими с привлечением </w:t>
      </w:r>
      <w:r w:rsidRPr="00690568">
        <w:rPr>
          <w:rFonts w:ascii="Times New Roman" w:eastAsia="Times New Roman" w:hAnsi="Times New Roman" w:cs="Times New Roman"/>
          <w:sz w:val="28"/>
          <w:szCs w:val="28"/>
          <w:lang w:val="en-US" w:eastAsia="zh-CN"/>
        </w:rPr>
        <w:t>CRM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. </w:t>
      </w:r>
    </w:p>
    <w:p w:rsidR="00F43856" w:rsidRPr="00690568" w:rsidRDefault="00F43856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proofErr w:type="gramStart"/>
      <w:r w:rsidRPr="00690568">
        <w:rPr>
          <w:rFonts w:ascii="Times New Roman" w:eastAsia="Times New Roman" w:hAnsi="Times New Roman" w:cs="Times New Roman"/>
          <w:sz w:val="28"/>
          <w:szCs w:val="28"/>
          <w:lang w:val="en-US" w:eastAsia="zh-CN"/>
        </w:rPr>
        <w:lastRenderedPageBreak/>
        <w:t>Wi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-</w:t>
      </w:r>
      <w:r w:rsidRPr="00690568">
        <w:rPr>
          <w:rFonts w:ascii="Times New Roman" w:eastAsia="Times New Roman" w:hAnsi="Times New Roman" w:cs="Times New Roman"/>
          <w:sz w:val="28"/>
          <w:szCs w:val="28"/>
          <w:lang w:val="en-US" w:eastAsia="zh-CN"/>
        </w:rPr>
        <w:t>Fi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предоставляет возможность выхода в Интернет компьютерам выпускающего секретаря и дизайнера.</w:t>
      </w:r>
      <w:proofErr w:type="gramEnd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Они могут обмениваться информацией с сетью </w:t>
      </w:r>
      <w:r w:rsidRPr="00690568">
        <w:rPr>
          <w:rFonts w:ascii="Times New Roman" w:eastAsia="Times New Roman" w:hAnsi="Times New Roman" w:cs="Times New Roman"/>
          <w:sz w:val="28"/>
          <w:szCs w:val="28"/>
          <w:lang w:val="en-US" w:eastAsia="zh-CN"/>
        </w:rPr>
        <w:t>CRM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и «внешним миром». Подробнее </w:t>
      </w:r>
      <w:r w:rsidRPr="00690568">
        <w:rPr>
          <w:rFonts w:ascii="Times New Roman" w:eastAsia="Times New Roman" w:hAnsi="Times New Roman" w:cs="Times New Roman"/>
          <w:sz w:val="28"/>
          <w:szCs w:val="28"/>
          <w:lang w:val="en-US" w:eastAsia="zh-CN"/>
        </w:rPr>
        <w:t>CRM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-сеть </w:t>
      </w:r>
      <w:proofErr w:type="gramStart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показана</w:t>
      </w:r>
      <w:proofErr w:type="gramEnd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на рис.3.</w:t>
      </w:r>
    </w:p>
    <w:p w:rsidR="00F43856" w:rsidRPr="00690568" w:rsidRDefault="00F43856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Компьютер дизайнера соединен с МФУ. Этому сотруднику предстоит сканировать фотографии при необходимости и в итоге - выводить макет издания на пленки.  На это же  МФУ имеют выход еще компьютеры секретаря и бухгалтера. </w:t>
      </w:r>
    </w:p>
    <w:p w:rsidR="00F471BB" w:rsidRPr="00690568" w:rsidRDefault="00F43856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Машины выпускающего секретаря, дизайнера, верстальщиков и машинисток входят в локальную сеть компьютерного производства с общим диском. Сотрудники компьютерной верстки, благодаря этой сети пользуются информацией из общих папок, необходимых для работы. </w:t>
      </w:r>
    </w:p>
    <w:p w:rsidR="00F43856" w:rsidRPr="00690568" w:rsidRDefault="00F43856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proofErr w:type="spellStart"/>
      <w:proofErr w:type="gramStart"/>
      <w:r w:rsidRPr="00690568">
        <w:rPr>
          <w:rFonts w:ascii="Times New Roman" w:eastAsia="Times New Roman" w:hAnsi="Times New Roman" w:cs="Times New Roman"/>
          <w:sz w:val="28"/>
          <w:szCs w:val="28"/>
          <w:lang w:val="en-US" w:eastAsia="zh-CN"/>
        </w:rPr>
        <w:t>Ip</w:t>
      </w:r>
      <w:proofErr w:type="spellEnd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-</w:t>
      </w:r>
      <w:r w:rsidRPr="00690568">
        <w:rPr>
          <w:rFonts w:ascii="Times New Roman" w:eastAsia="Times New Roman" w:hAnsi="Times New Roman" w:cs="Times New Roman"/>
          <w:sz w:val="28"/>
          <w:szCs w:val="28"/>
          <w:lang w:val="en-US" w:eastAsia="zh-CN"/>
        </w:rPr>
        <w:t>ATS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организует переговоры и выход в Интернет всех смартфонов сотрудников, находящихся в офисе.</w:t>
      </w:r>
      <w:proofErr w:type="gramEnd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Подробнее Смартфон-сеть </w:t>
      </w:r>
      <w:proofErr w:type="gramStart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показана</w:t>
      </w:r>
      <w:proofErr w:type="gramEnd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="00501F3F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на рис.</w:t>
      </w:r>
      <w:r w:rsidR="00501F3F" w:rsidRPr="00690568">
        <w:rPr>
          <w:rFonts w:ascii="Times New Roman" w:eastAsia="Times New Roman" w:hAnsi="Times New Roman" w:cs="Times New Roman"/>
          <w:sz w:val="28"/>
          <w:szCs w:val="28"/>
          <w:lang w:val="en-US" w:eastAsia="zh-CN"/>
        </w:rPr>
        <w:t>4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.</w:t>
      </w:r>
    </w:p>
    <w:p w:rsidR="00343EC2" w:rsidRPr="00690568" w:rsidRDefault="00343EC2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1E032B" w:rsidRPr="00690568" w:rsidRDefault="001E032B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 wp14:anchorId="0C44979E" wp14:editId="3E794E4F">
            <wp:extent cx="5940425" cy="5340350"/>
            <wp:effectExtent l="19050" t="0" r="3175" b="0"/>
            <wp:docPr id="2" name="Рисунок 1" descr="Comouter networ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outer network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34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6550" w:rsidRPr="00690568" w:rsidRDefault="00EC6550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Рис. 3 ИТ-инфраструктура </w:t>
      </w:r>
      <w:r w:rsidR="00A97155" w:rsidRPr="00690568">
        <w:rPr>
          <w:rFonts w:ascii="Times New Roman" w:eastAsia="Times New Roman" w:hAnsi="Times New Roman" w:cs="Times New Roman"/>
          <w:sz w:val="28"/>
          <w:szCs w:val="28"/>
          <w:lang w:val="en-US" w:eastAsia="zh-CN"/>
        </w:rPr>
        <w:t>CRM</w:t>
      </w:r>
      <w:r w:rsidR="00A97155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-сети</w:t>
      </w:r>
    </w:p>
    <w:p w:rsidR="00112EA7" w:rsidRPr="00690568" w:rsidRDefault="00112EA7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124429" w:rsidRPr="00690568" w:rsidRDefault="00124429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На рис</w:t>
      </w:r>
      <w:r w:rsidR="00580687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.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3 изображены компьютеры директора, секретаря, бухгалтера, руководите</w:t>
      </w:r>
      <w:r w:rsidR="00B61841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лей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курьерской службы, редактора и отделов продаж и 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lastRenderedPageBreak/>
        <w:t xml:space="preserve">распространения, объединенные в </w:t>
      </w:r>
      <w:r w:rsidR="00B61841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под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сеть. При добавлении к ней сервера с CRM, 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файерволом</w:t>
      </w:r>
      <w:proofErr w:type="spellEnd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и МФУ получаем </w:t>
      </w:r>
      <w:r w:rsidR="00A252BD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CRM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-сеть</w:t>
      </w:r>
      <w:r w:rsidR="00A252BD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, </w:t>
      </w:r>
      <w:proofErr w:type="gramStart"/>
      <w:r w:rsidR="00A252BD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выходящую</w:t>
      </w:r>
      <w:proofErr w:type="gramEnd"/>
      <w:r w:rsidR="00A252BD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в Интернет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. </w:t>
      </w:r>
      <w:r w:rsidR="00843B16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Для функционирования CRM Манго необходимо установить на компьютер ОС </w:t>
      </w:r>
      <w:proofErr w:type="spellStart"/>
      <w:r w:rsidR="00843B16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Windows</w:t>
      </w:r>
      <w:proofErr w:type="spellEnd"/>
      <w:r w:rsidR="00843B16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proofErr w:type="spellStart"/>
      <w:r w:rsidR="00843B16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Server</w:t>
      </w:r>
      <w:proofErr w:type="spellEnd"/>
      <w:r w:rsidR="00843B16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2016</w:t>
      </w:r>
      <w:r w:rsidR="00434B2D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[1</w:t>
      </w:r>
      <w:r w:rsidR="002322B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3</w:t>
      </w:r>
      <w:r w:rsidR="00434B2D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]</w:t>
      </w:r>
      <w:r w:rsidR="00843B16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.</w:t>
      </w:r>
      <w:r w:rsidR="008377E3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Это программное обеспечение осуществляет поддержку публичных и частных облаков.</w:t>
      </w:r>
      <w:r w:rsidR="005450DC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Тогда будет возможность работать с облачным сервисом.</w:t>
      </w:r>
      <w:r w:rsidR="00A81EBF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Облачное хранилище — это подсистема, интегри</w:t>
      </w:r>
      <w:r w:rsidR="00A426BA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рованная в личный кабинет ВАТС «Манго-Офис»</w:t>
      </w:r>
      <w:r w:rsidR="00A81EBF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. Она включает в себя все необходимые инструменты</w:t>
      </w:r>
      <w:r w:rsidR="000A18C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[</w:t>
      </w:r>
      <w:r w:rsidR="00064551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4</w:t>
      </w:r>
      <w:r w:rsidR="000A18C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]</w:t>
      </w:r>
      <w:r w:rsidR="00A81EBF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.</w:t>
      </w:r>
    </w:p>
    <w:p w:rsidR="00580687" w:rsidRPr="00690568" w:rsidRDefault="00580687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Рассмотрим Смартфон-сеть, </w:t>
      </w:r>
      <w:proofErr w:type="gramStart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изображенную</w:t>
      </w:r>
      <w:proofErr w:type="gramEnd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на рис.4.</w:t>
      </w:r>
    </w:p>
    <w:p w:rsidR="00124429" w:rsidRPr="00690568" w:rsidRDefault="00124429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1E032B" w:rsidRPr="00690568" w:rsidRDefault="001E032B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 wp14:anchorId="4EBDF23B" wp14:editId="6802B0DA">
            <wp:extent cx="5940425" cy="6108065"/>
            <wp:effectExtent l="19050" t="0" r="3175" b="0"/>
            <wp:docPr id="3" name="Рисунок 2" descr="Smartphone networ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martphone network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108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4804" w:rsidRPr="00690568" w:rsidRDefault="00C84804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Рис. 4</w:t>
      </w:r>
      <w:r w:rsidR="00EF5A6F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Смартфон-сеть</w:t>
      </w:r>
    </w:p>
    <w:p w:rsidR="00BE546F" w:rsidRPr="00690568" w:rsidRDefault="00D43022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proofErr w:type="gramStart"/>
      <w:r w:rsidRPr="00690568">
        <w:rPr>
          <w:rFonts w:ascii="Times New Roman" w:eastAsia="Times New Roman" w:hAnsi="Times New Roman" w:cs="Times New Roman"/>
          <w:sz w:val="28"/>
          <w:szCs w:val="28"/>
          <w:lang w:val="en-US" w:eastAsia="zh-CN"/>
        </w:rPr>
        <w:t>Wi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-</w:t>
      </w:r>
      <w:r w:rsidRPr="00690568">
        <w:rPr>
          <w:rFonts w:ascii="Times New Roman" w:eastAsia="Times New Roman" w:hAnsi="Times New Roman" w:cs="Times New Roman"/>
          <w:sz w:val="28"/>
          <w:szCs w:val="28"/>
          <w:lang w:val="en-US" w:eastAsia="zh-CN"/>
        </w:rPr>
        <w:t>Fi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соедин</w:t>
      </w:r>
      <w:r w:rsidR="00007D30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яет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  <w:lang w:val="en-US" w:eastAsia="zh-CN"/>
        </w:rPr>
        <w:t>ip</w:t>
      </w:r>
      <w:proofErr w:type="spellEnd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-</w:t>
      </w:r>
      <w:r w:rsidR="00007D30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АТС с Интернетом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, а </w:t>
      </w:r>
      <w:r w:rsidR="00D817FB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станция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="00FF5C25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- 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смартфон</w:t>
      </w:r>
      <w:r w:rsidR="00FF5C25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ы всех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сотрудников</w:t>
      </w:r>
      <w:r w:rsidR="00D817FB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между собой и «внешним миром»</w:t>
      </w: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.</w:t>
      </w:r>
      <w:proofErr w:type="gramEnd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="00907719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Модель учитывает возможность переключения всех 27 смартфонов в то время, когда они </w:t>
      </w:r>
      <w:r w:rsidR="00907719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lastRenderedPageBreak/>
        <w:t>находятся в офисе.</w:t>
      </w:r>
      <w:r w:rsidR="00765474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Сотрудники, покидающие его пределы, поддерживают связь другим способом.</w:t>
      </w:r>
    </w:p>
    <w:p w:rsidR="00203884" w:rsidRPr="00690568" w:rsidRDefault="00D41064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В статье рассмотрены вопросы, влияющие на </w:t>
      </w:r>
      <w:proofErr w:type="spellStart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цифровизацию</w:t>
      </w:r>
      <w:proofErr w:type="spellEnd"/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работы небольшой рекламной компании. </w:t>
      </w:r>
      <w:r w:rsidR="0018616B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Модель</w:t>
      </w:r>
      <w:r w:rsidR="003512A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ее ИТ-инфраструктуры</w:t>
      </w:r>
      <w:r w:rsidR="00BE546F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, изображенн</w:t>
      </w:r>
      <w:r w:rsidR="0018616B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ая</w:t>
      </w:r>
      <w:r w:rsidR="00BE546F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на рис. 2</w:t>
      </w:r>
      <w:r w:rsidR="00445B09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-4</w:t>
      </w:r>
      <w:r w:rsidR="00BE546F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мож</w:t>
      </w:r>
      <w:r w:rsidR="0018616B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ет быть адаптирована под другие условия реальной компании</w:t>
      </w:r>
      <w:r w:rsidR="002B1BCD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из сферы малого бизнеса</w:t>
      </w:r>
      <w:r w:rsidR="00916141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.</w:t>
      </w:r>
      <w:r w:rsidR="002B1BCD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Без изменений вся информация статьи подходит </w:t>
      </w:r>
      <w:r w:rsidR="002B1BCD" w:rsidRPr="00690568">
        <w:rPr>
          <w:rFonts w:ascii="Times New Roman" w:hAnsi="Times New Roman" w:cs="Times New Roman"/>
          <w:sz w:val="28"/>
          <w:szCs w:val="28"/>
        </w:rPr>
        <w:t>для обучения студентов по ИТ-направлениям образования.</w:t>
      </w:r>
    </w:p>
    <w:p w:rsidR="00FB171E" w:rsidRPr="00690568" w:rsidRDefault="000C4F42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90568">
        <w:rPr>
          <w:rFonts w:ascii="Times New Roman" w:eastAsia="Times New Roman" w:hAnsi="Times New Roman" w:cs="Times New Roman"/>
          <w:b/>
          <w:sz w:val="28"/>
          <w:szCs w:val="28"/>
        </w:rPr>
        <w:t>Список литературы</w:t>
      </w:r>
    </w:p>
    <w:p w:rsidR="001B0925" w:rsidRPr="00690568" w:rsidRDefault="006A4877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1.</w:t>
      </w:r>
      <w:r w:rsidR="001B0925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Евдокимова, А. Б. Выбор информационных систем для компаний малого бизнеса / А. Б. Евдокимова. — </w:t>
      </w:r>
      <w:r w:rsidR="00E736B1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Текст: непосредственный // Экономика, управление, финансы: материалы VII </w:t>
      </w:r>
      <w:proofErr w:type="spellStart"/>
      <w:r w:rsidR="00E736B1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Междунар</w:t>
      </w:r>
      <w:proofErr w:type="spellEnd"/>
      <w:r w:rsidR="00E736B1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. науч. </w:t>
      </w:r>
      <w:proofErr w:type="spellStart"/>
      <w:r w:rsidR="00E736B1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конф</w:t>
      </w:r>
      <w:proofErr w:type="spellEnd"/>
      <w:r w:rsidR="00E736B1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. (г. Краснодар, февраль 2017 г.). — Краснодар: </w:t>
      </w:r>
      <w:r w:rsidR="001B0925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Новация, 2017. — С. 99-103. — URL: https://moluch.ru/conf/econ/archive/220/11756/ (дата обращения: 25.10.2021).</w:t>
      </w:r>
    </w:p>
    <w:p w:rsidR="000F5AFC" w:rsidRPr="00690568" w:rsidRDefault="006A4877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2.</w:t>
      </w:r>
      <w:hyperlink r:id="rId26" w:tooltip="https://crm-systems.info/author/kadashov/" w:history="1">
        <w:r w:rsidR="000F5AFC" w:rsidRPr="00690568">
          <w:rPr>
            <w:rFonts w:ascii="Times New Roman" w:eastAsia="Times New Roman" w:hAnsi="Times New Roman" w:cs="Times New Roman"/>
            <w:sz w:val="28"/>
            <w:szCs w:val="28"/>
            <w:lang w:eastAsia="zh-CN"/>
          </w:rPr>
          <w:t xml:space="preserve"> Кадашов </w:t>
        </w:r>
      </w:hyperlink>
      <w:r w:rsidR="000F5AFC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В. CRM Манго  Офис: описание возможностей и функционала системы // «crm-systems.info» [Электронный ресурс] -   2021 г. URL: </w:t>
      </w:r>
      <w:hyperlink r:id="rId27" w:tooltip="https://crm-systems.info/mango/" w:history="1">
        <w:r w:rsidR="000F5AFC" w:rsidRPr="00690568">
          <w:rPr>
            <w:rFonts w:ascii="Times New Roman" w:eastAsia="Times New Roman" w:hAnsi="Times New Roman" w:cs="Times New Roman"/>
            <w:sz w:val="28"/>
            <w:szCs w:val="28"/>
            <w:lang w:eastAsia="zh-CN"/>
          </w:rPr>
          <w:t>https://crm-systems.info/mango/</w:t>
        </w:r>
      </w:hyperlink>
      <w:r w:rsidR="000F5AFC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 (Дата обращения 11.12.2021)</w:t>
      </w:r>
    </w:p>
    <w:p w:rsidR="00C31A99" w:rsidRPr="00690568" w:rsidRDefault="006A4877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3.</w:t>
      </w:r>
      <w:r w:rsidR="00C31A99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Моделирования в среде  ARIS EXPRESS // ООО «Бизнес-Азимут»: официальный сайт. - 2007-2020 гг. URL: </w:t>
      </w:r>
      <w:hyperlink r:id="rId28" w:tooltip="https://www.bazt.ru/publications/моделирование-aris-express" w:history="1">
        <w:r w:rsidR="00C31A99" w:rsidRPr="00690568">
          <w:rPr>
            <w:rFonts w:ascii="Times New Roman" w:eastAsia="Times New Roman" w:hAnsi="Times New Roman" w:cs="Times New Roman"/>
            <w:sz w:val="28"/>
            <w:szCs w:val="28"/>
            <w:lang w:eastAsia="zh-CN"/>
          </w:rPr>
          <w:t>https://www.bazt.ru/publications/моделирование-aris-express</w:t>
        </w:r>
      </w:hyperlink>
      <w:r w:rsidR="00C31A99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(Дата обращения 28.02.2021) </w:t>
      </w:r>
    </w:p>
    <w:p w:rsidR="00DD6998" w:rsidRPr="00690568" w:rsidRDefault="006A4877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4.</w:t>
      </w:r>
      <w:r w:rsidR="00A426BA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Облачное хранилище в «Манго-Офисе»</w:t>
      </w:r>
      <w:r w:rsidR="00DD6998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// «</w:t>
      </w:r>
      <w:hyperlink r:id="rId29" w:history="1">
        <w:r w:rsidR="00DD6998" w:rsidRPr="00690568">
          <w:rPr>
            <w:rFonts w:ascii="Times New Roman" w:eastAsia="Times New Roman" w:hAnsi="Times New Roman" w:cs="Times New Roman"/>
            <w:sz w:val="28"/>
            <w:szCs w:val="28"/>
            <w:lang w:eastAsia="zh-CN"/>
          </w:rPr>
          <w:t>CNews.ru</w:t>
        </w:r>
      </w:hyperlink>
      <w:r w:rsidR="00DD6998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 » [Электронный ресурс] - 1995 – 2022 гг. URL: </w:t>
      </w:r>
      <w:hyperlink r:id="rId30" w:history="1">
        <w:r w:rsidR="00DD6998" w:rsidRPr="00690568">
          <w:rPr>
            <w:rFonts w:ascii="Times New Roman" w:eastAsia="Times New Roman" w:hAnsi="Times New Roman" w:cs="Times New Roman"/>
            <w:sz w:val="28"/>
            <w:szCs w:val="28"/>
            <w:lang w:eastAsia="zh-CN"/>
          </w:rPr>
          <w:t>https://club.cnews.ru/blogs/entry/import_oblachnoe_hranilishche_v_mangoofise_b847</w:t>
        </w:r>
      </w:hyperlink>
      <w:r w:rsidR="00DD6998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(Дата обращения 1.01.2022) </w:t>
      </w:r>
    </w:p>
    <w:p w:rsidR="00534894" w:rsidRPr="00690568" w:rsidRDefault="006A4877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5.</w:t>
      </w:r>
      <w:r w:rsidR="00534894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Облачные и коробочные CRM-системы: основные отличия// ООО «</w:t>
      </w:r>
      <w:proofErr w:type="spellStart"/>
      <w:r w:rsidR="00534894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Фастком</w:t>
      </w:r>
      <w:proofErr w:type="spellEnd"/>
      <w:r w:rsidR="00534894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»: официальный сайт.  -2021 г. URL: </w:t>
      </w:r>
      <w:hyperlink r:id="rId31" w:tooltip="https://voximplant.ru/blog/cloud_based_crm_or_crm_in_a_package" w:history="1">
        <w:r w:rsidR="00534894" w:rsidRPr="00690568">
          <w:rPr>
            <w:rFonts w:ascii="Times New Roman" w:eastAsia="Times New Roman" w:hAnsi="Times New Roman" w:cs="Times New Roman"/>
            <w:sz w:val="28"/>
            <w:szCs w:val="28"/>
            <w:lang w:eastAsia="zh-CN"/>
          </w:rPr>
          <w:t>https://voximplant.ru/blog/cloud_based_crm_or_crm_in_a_package</w:t>
        </w:r>
      </w:hyperlink>
      <w:r w:rsidR="00534894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(Дата обращения 11.12.2021)</w:t>
      </w:r>
    </w:p>
    <w:p w:rsidR="009B5A97" w:rsidRPr="00690568" w:rsidRDefault="006A4877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6.</w:t>
      </w:r>
      <w:r w:rsidR="009B5A97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Преимущества и недостатки CMS 1С-Битрикс // ООО «</w:t>
      </w:r>
      <w:proofErr w:type="spellStart"/>
      <w:r w:rsidR="009B5A97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ТаймВэб</w:t>
      </w:r>
      <w:proofErr w:type="spellEnd"/>
      <w:r w:rsidR="009B5A97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»: официальный сайт.  - 2006-2021 гг.  URL: </w:t>
      </w:r>
      <w:hyperlink r:id="rId32" w:tooltip="https://timeweb.com/ru/community/articles/preimushchestva-i-nedostatki-cms-1c-bitriks" w:history="1">
        <w:r w:rsidR="009B5A97" w:rsidRPr="00690568">
          <w:rPr>
            <w:rFonts w:ascii="Times New Roman" w:eastAsia="Times New Roman" w:hAnsi="Times New Roman" w:cs="Times New Roman"/>
            <w:sz w:val="28"/>
            <w:szCs w:val="28"/>
            <w:lang w:eastAsia="zh-CN"/>
          </w:rPr>
          <w:t>https://timeweb.com/ru/community/articles/preimushchestva-i-nedostatki-cms-1c-bitriks</w:t>
        </w:r>
      </w:hyperlink>
      <w:r w:rsidR="009B5A97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(Дата обращения 11.12.2021)</w:t>
      </w:r>
    </w:p>
    <w:p w:rsidR="003356D1" w:rsidRPr="00690568" w:rsidRDefault="006A4877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7.</w:t>
      </w:r>
      <w:r w:rsidR="003356D1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РемОнлайн: полный обзор, возможности, преимущества и недостатки // «mediarost.com» [Электронный ресурс] -   2021 г. URL: </w:t>
      </w:r>
      <w:hyperlink r:id="rId33" w:tooltip="https://mediarost.com/blog/remonline-obzor-vozmozhnosti-preimushchestva" w:history="1">
        <w:r w:rsidR="003356D1" w:rsidRPr="00690568">
          <w:rPr>
            <w:rFonts w:ascii="Times New Roman" w:eastAsia="Times New Roman" w:hAnsi="Times New Roman" w:cs="Times New Roman"/>
            <w:sz w:val="28"/>
            <w:szCs w:val="28"/>
            <w:lang w:eastAsia="zh-CN"/>
          </w:rPr>
          <w:t>https://mediarost.com/blog/remonline-obzor-vozmozhnosti-preimushchestva</w:t>
        </w:r>
      </w:hyperlink>
      <w:r w:rsidR="003356D1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(Дата обращения 11.12.2021)</w:t>
      </w:r>
    </w:p>
    <w:p w:rsidR="00FB171E" w:rsidRPr="00690568" w:rsidRDefault="006A4877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8.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Семочкина Е.В. Анализ издательского рекламного бизнеса по методологии ARIS// Электронный журнал «Вычислительные сети. Теория и практика» (Свидетельство о государственной регистрации средства массовой информации Эл № 77-4740 от 10.08.2001) </w:t>
      </w:r>
      <w:hyperlink r:id="rId34" w:tooltip="http://network-journal.mpei.ac.ru/" w:history="1">
        <w:r w:rsidR="0011749E" w:rsidRPr="00690568">
          <w:rPr>
            <w:rFonts w:ascii="Times New Roman" w:eastAsia="Times New Roman" w:hAnsi="Times New Roman" w:cs="Times New Roman"/>
            <w:sz w:val="28"/>
            <w:szCs w:val="28"/>
            <w:lang w:eastAsia="zh-CN"/>
          </w:rPr>
          <w:t>http://network-journal.mpei.ac.ru</w:t>
        </w:r>
      </w:hyperlink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 BC/NW 2021№ 1 (37):10.2 </w:t>
      </w:r>
    </w:p>
    <w:p w:rsidR="0078203F" w:rsidRPr="00690568" w:rsidRDefault="006A4877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9.</w:t>
      </w:r>
      <w:r w:rsidR="0078203F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Семочкина Е. В. Степень влияния некоторых бесплатных приемов  на увеличение посещаемости сайтов - Сб. трудов XXII Международной межвузовской научно-практической конференции\ под ред. д.т.н., проф. Смагиной И.А. – Клин: РИЦ ИИТЭМ, РОЛИКС, 2020. - c. 145-151</w:t>
      </w:r>
    </w:p>
    <w:p w:rsidR="00FB171E" w:rsidRPr="00690568" w:rsidRDefault="006A4877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lastRenderedPageBreak/>
        <w:t>10.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Советы по организации IT в малом бизнесе // «</w:t>
      </w:r>
      <w:proofErr w:type="spellStart"/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Хабр</w:t>
      </w:r>
      <w:proofErr w:type="spellEnd"/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» [Электронный ресурс] Пост №433036 - 2006 – 2021 гг. URL: </w:t>
      </w:r>
      <w:hyperlink r:id="rId35" w:tooltip="https://habr.com/ru/post/433036/" w:history="1">
        <w:r w:rsidR="0011749E" w:rsidRPr="00690568">
          <w:rPr>
            <w:rFonts w:ascii="Times New Roman" w:eastAsia="Times New Roman" w:hAnsi="Times New Roman" w:cs="Times New Roman"/>
            <w:sz w:val="28"/>
            <w:szCs w:val="28"/>
            <w:lang w:eastAsia="zh-CN"/>
          </w:rPr>
          <w:t>https://habr.com/ru/post/433036/</w:t>
        </w:r>
      </w:hyperlink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(Дата обращения 10.12.2021)</w:t>
      </w:r>
    </w:p>
    <w:p w:rsidR="009B0873" w:rsidRPr="00690568" w:rsidRDefault="00F27AB3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hyperlink r:id="rId36" w:tooltip="https://www.klerk.ru/author/4273/" w:history="1">
        <w:r w:rsidR="009B0873" w:rsidRPr="00690568">
          <w:rPr>
            <w:rFonts w:ascii="Times New Roman" w:eastAsia="Times New Roman" w:hAnsi="Times New Roman" w:cs="Times New Roman"/>
            <w:sz w:val="28"/>
            <w:szCs w:val="28"/>
            <w:lang w:eastAsia="zh-CN"/>
          </w:rPr>
          <w:t xml:space="preserve"> </w:t>
        </w:r>
        <w:r w:rsidR="006A4877" w:rsidRPr="00690568">
          <w:rPr>
            <w:rFonts w:ascii="Times New Roman" w:eastAsia="Times New Roman" w:hAnsi="Times New Roman" w:cs="Times New Roman"/>
            <w:sz w:val="28"/>
            <w:szCs w:val="28"/>
            <w:lang w:eastAsia="zh-CN"/>
          </w:rPr>
          <w:t>11.</w:t>
        </w:r>
        <w:r w:rsidR="009B0873" w:rsidRPr="00690568">
          <w:rPr>
            <w:rFonts w:ascii="Times New Roman" w:eastAsia="Times New Roman" w:hAnsi="Times New Roman" w:cs="Times New Roman"/>
            <w:sz w:val="28"/>
            <w:szCs w:val="28"/>
            <w:lang w:eastAsia="zh-CN"/>
          </w:rPr>
          <w:t>Федоров</w:t>
        </w:r>
      </w:hyperlink>
      <w:r w:rsidR="009B0873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В. Все, что надо знать о технологической платформе 1С:Предприятие: компоненты, архитектуры, операционные системы, лицензии // «</w:t>
      </w:r>
      <w:proofErr w:type="spellStart"/>
      <w:r w:rsidR="009B0873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Клерк</w:t>
      </w:r>
      <w:proofErr w:type="gramStart"/>
      <w:r w:rsidR="009B0873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.Р</w:t>
      </w:r>
      <w:proofErr w:type="gramEnd"/>
      <w:r w:rsidR="009B0873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у</w:t>
      </w:r>
      <w:proofErr w:type="spellEnd"/>
      <w:r w:rsidR="009B0873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» [Электронный ресурс] -  2001—2021 гг. URL: https://www.klerk.ru/soft/articles/439611/ (Дата обращения 11.12.2021)</w:t>
      </w:r>
    </w:p>
    <w:p w:rsidR="00FB171E" w:rsidRPr="00690568" w:rsidRDefault="006A4877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12.</w:t>
      </w:r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CRM для малого бизнеса. Оно вам надо? // «</w:t>
      </w:r>
      <w:proofErr w:type="spellStart"/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Хабр</w:t>
      </w:r>
      <w:proofErr w:type="spellEnd"/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» [Электронный ресурс] Пост №422243- 2006 – 2021 гг. URL: </w:t>
      </w:r>
      <w:hyperlink r:id="rId37" w:tooltip="https://habr.com/ru/post/433036/" w:history="1">
        <w:r w:rsidR="0011749E" w:rsidRPr="00690568">
          <w:rPr>
            <w:rFonts w:ascii="Times New Roman" w:eastAsia="Times New Roman" w:hAnsi="Times New Roman" w:cs="Times New Roman"/>
            <w:sz w:val="28"/>
            <w:szCs w:val="28"/>
            <w:lang w:eastAsia="zh-CN"/>
          </w:rPr>
          <w:t>https://habr.com/ru/post/422243/</w:t>
        </w:r>
      </w:hyperlink>
      <w:r w:rsidR="0011749E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(Дата обращения 10.12.2021)</w:t>
      </w:r>
    </w:p>
    <w:p w:rsidR="00B46949" w:rsidRPr="00690568" w:rsidRDefault="006A4877" w:rsidP="0069056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13.</w:t>
      </w:r>
      <w:r w:rsidR="00105D16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Windows </w:t>
      </w:r>
      <w:proofErr w:type="spellStart"/>
      <w:r w:rsidR="00105D16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Server</w:t>
      </w:r>
      <w:proofErr w:type="spellEnd"/>
      <w:r w:rsidR="00105D16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2016: облака – в массы// «</w:t>
      </w:r>
      <w:proofErr w:type="spellStart"/>
      <w:r w:rsidR="00105D16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Хабр</w:t>
      </w:r>
      <w:proofErr w:type="spellEnd"/>
      <w:r w:rsidR="00105D16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» [Электронный ресурс] Пост №313292- 2006 – 2021 гг. URL: </w:t>
      </w:r>
      <w:hyperlink r:id="rId38" w:history="1">
        <w:r w:rsidR="00105D16" w:rsidRPr="00690568">
          <w:rPr>
            <w:rFonts w:ascii="Times New Roman" w:eastAsia="Times New Roman" w:hAnsi="Times New Roman" w:cs="Times New Roman"/>
            <w:sz w:val="28"/>
            <w:szCs w:val="28"/>
            <w:lang w:eastAsia="zh-CN"/>
          </w:rPr>
          <w:t>https://habr.com/ru/company/ruvds/blog/313292/</w:t>
        </w:r>
      </w:hyperlink>
      <w:r w:rsidR="00105D16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="00303520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(Дата обращения 01</w:t>
      </w:r>
      <w:r w:rsidR="00105D16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.</w:t>
      </w:r>
      <w:r w:rsidR="00303520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0</w:t>
      </w:r>
      <w:r w:rsidR="00105D16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1</w:t>
      </w:r>
      <w:r w:rsidR="00303520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.2022</w:t>
      </w:r>
      <w:r w:rsidR="00105D16" w:rsidRPr="00690568">
        <w:rPr>
          <w:rFonts w:ascii="Times New Roman" w:eastAsia="Times New Roman" w:hAnsi="Times New Roman" w:cs="Times New Roman"/>
          <w:sz w:val="28"/>
          <w:szCs w:val="28"/>
          <w:lang w:eastAsia="zh-CN"/>
        </w:rPr>
        <w:t>)</w:t>
      </w:r>
    </w:p>
    <w:p w:rsidR="00FB171E" w:rsidRPr="00690568" w:rsidRDefault="00FB171E" w:rsidP="0069056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FB171E" w:rsidRPr="00690568" w:rsidSect="000E3E15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27AB3" w:rsidRDefault="00F27AB3">
      <w:pPr>
        <w:spacing w:after="0" w:line="240" w:lineRule="auto"/>
      </w:pPr>
      <w:r>
        <w:separator/>
      </w:r>
    </w:p>
  </w:endnote>
  <w:endnote w:type="continuationSeparator" w:id="0">
    <w:p w:rsidR="00F27AB3" w:rsidRDefault="00F27A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27AB3" w:rsidRDefault="00F27AB3">
      <w:pPr>
        <w:spacing w:after="0" w:line="240" w:lineRule="auto"/>
      </w:pPr>
      <w:r>
        <w:separator/>
      </w:r>
    </w:p>
  </w:footnote>
  <w:footnote w:type="continuationSeparator" w:id="0">
    <w:p w:rsidR="00F27AB3" w:rsidRDefault="00F27A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C60B33"/>
    <w:multiLevelType w:val="hybridMultilevel"/>
    <w:tmpl w:val="3BF4642E"/>
    <w:lvl w:ilvl="0" w:tplc="D47E7C7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plc="FC64141E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1EA2A05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BBBA5E4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4F94344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70FC065E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80FE376E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E954D8B2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D4D43F2E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>
    <w:nsid w:val="2E1226BD"/>
    <w:multiLevelType w:val="hybridMultilevel"/>
    <w:tmpl w:val="A014B574"/>
    <w:lvl w:ilvl="0" w:tplc="91E6C9C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>
    <w:nsid w:val="3E3B1D42"/>
    <w:multiLevelType w:val="hybridMultilevel"/>
    <w:tmpl w:val="3BF4642E"/>
    <w:lvl w:ilvl="0" w:tplc="D47E7C7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plc="FC64141E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1EA2A05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BBBA5E4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4F94344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70FC065E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80FE376E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E954D8B2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D4D43F2E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447A4554"/>
    <w:multiLevelType w:val="hybridMultilevel"/>
    <w:tmpl w:val="BE565D32"/>
    <w:lvl w:ilvl="0" w:tplc="C0A4FE12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 w:tplc="8F5EAD3A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 w:tplc="3A3C6EA0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 w:tplc="6908C744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 w:tplc="0EECDF6A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 w:tplc="6038C2D2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 w:tplc="A8684F94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 w:tplc="53EE4558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 w:tplc="AE324676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4">
    <w:nsid w:val="4DBB42A1"/>
    <w:multiLevelType w:val="multilevel"/>
    <w:tmpl w:val="C4A0E048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5">
    <w:nsid w:val="53F63FBA"/>
    <w:multiLevelType w:val="hybridMultilevel"/>
    <w:tmpl w:val="D85A931C"/>
    <w:lvl w:ilvl="0" w:tplc="2222C5FC">
      <w:start w:val="1"/>
      <w:numFmt w:val="decimal"/>
      <w:lvlText w:val="%1)"/>
      <w:lvlJc w:val="left"/>
      <w:pPr>
        <w:ind w:left="1714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2434" w:hanging="360"/>
      </w:pPr>
    </w:lvl>
    <w:lvl w:ilvl="2" w:tplc="0419001B" w:tentative="1">
      <w:start w:val="1"/>
      <w:numFmt w:val="lowerRoman"/>
      <w:lvlText w:val="%3."/>
      <w:lvlJc w:val="right"/>
      <w:pPr>
        <w:ind w:left="3154" w:hanging="180"/>
      </w:pPr>
    </w:lvl>
    <w:lvl w:ilvl="3" w:tplc="0419000F" w:tentative="1">
      <w:start w:val="1"/>
      <w:numFmt w:val="decimal"/>
      <w:lvlText w:val="%4."/>
      <w:lvlJc w:val="left"/>
      <w:pPr>
        <w:ind w:left="3874" w:hanging="360"/>
      </w:pPr>
    </w:lvl>
    <w:lvl w:ilvl="4" w:tplc="04190019" w:tentative="1">
      <w:start w:val="1"/>
      <w:numFmt w:val="lowerLetter"/>
      <w:lvlText w:val="%5."/>
      <w:lvlJc w:val="left"/>
      <w:pPr>
        <w:ind w:left="4594" w:hanging="360"/>
      </w:pPr>
    </w:lvl>
    <w:lvl w:ilvl="5" w:tplc="0419001B" w:tentative="1">
      <w:start w:val="1"/>
      <w:numFmt w:val="lowerRoman"/>
      <w:lvlText w:val="%6."/>
      <w:lvlJc w:val="right"/>
      <w:pPr>
        <w:ind w:left="5314" w:hanging="180"/>
      </w:pPr>
    </w:lvl>
    <w:lvl w:ilvl="6" w:tplc="0419000F" w:tentative="1">
      <w:start w:val="1"/>
      <w:numFmt w:val="decimal"/>
      <w:lvlText w:val="%7."/>
      <w:lvlJc w:val="left"/>
      <w:pPr>
        <w:ind w:left="6034" w:hanging="360"/>
      </w:pPr>
    </w:lvl>
    <w:lvl w:ilvl="7" w:tplc="04190019" w:tentative="1">
      <w:start w:val="1"/>
      <w:numFmt w:val="lowerLetter"/>
      <w:lvlText w:val="%8."/>
      <w:lvlJc w:val="left"/>
      <w:pPr>
        <w:ind w:left="6754" w:hanging="360"/>
      </w:pPr>
    </w:lvl>
    <w:lvl w:ilvl="8" w:tplc="0419001B" w:tentative="1">
      <w:start w:val="1"/>
      <w:numFmt w:val="lowerRoman"/>
      <w:lvlText w:val="%9."/>
      <w:lvlJc w:val="right"/>
      <w:pPr>
        <w:ind w:left="7474" w:hanging="180"/>
      </w:p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0"/>
  </w:num>
  <w:num w:numId="5">
    <w:abstractNumId w:val="5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171E"/>
    <w:rsid w:val="00005588"/>
    <w:rsid w:val="00007D30"/>
    <w:rsid w:val="0001574A"/>
    <w:rsid w:val="00033176"/>
    <w:rsid w:val="000339C9"/>
    <w:rsid w:val="000351CB"/>
    <w:rsid w:val="00036DE4"/>
    <w:rsid w:val="00040A5B"/>
    <w:rsid w:val="00041D6F"/>
    <w:rsid w:val="00043112"/>
    <w:rsid w:val="0004734C"/>
    <w:rsid w:val="00047D97"/>
    <w:rsid w:val="000642AB"/>
    <w:rsid w:val="00064551"/>
    <w:rsid w:val="00067EE1"/>
    <w:rsid w:val="00073DF0"/>
    <w:rsid w:val="00084C5A"/>
    <w:rsid w:val="00086290"/>
    <w:rsid w:val="00086BBD"/>
    <w:rsid w:val="00090D4D"/>
    <w:rsid w:val="00091BEF"/>
    <w:rsid w:val="00096551"/>
    <w:rsid w:val="000A18CE"/>
    <w:rsid w:val="000B2AB7"/>
    <w:rsid w:val="000B6206"/>
    <w:rsid w:val="000C327D"/>
    <w:rsid w:val="000C45A2"/>
    <w:rsid w:val="000C4E86"/>
    <w:rsid w:val="000C4F42"/>
    <w:rsid w:val="000D3690"/>
    <w:rsid w:val="000D5D1F"/>
    <w:rsid w:val="000D6CED"/>
    <w:rsid w:val="000D783D"/>
    <w:rsid w:val="000E3E15"/>
    <w:rsid w:val="000F1C46"/>
    <w:rsid w:val="000F3568"/>
    <w:rsid w:val="000F4342"/>
    <w:rsid w:val="000F525C"/>
    <w:rsid w:val="000F5AFC"/>
    <w:rsid w:val="001027D6"/>
    <w:rsid w:val="00103E80"/>
    <w:rsid w:val="00105D16"/>
    <w:rsid w:val="00111464"/>
    <w:rsid w:val="00112EA7"/>
    <w:rsid w:val="00113599"/>
    <w:rsid w:val="00115539"/>
    <w:rsid w:val="0011749E"/>
    <w:rsid w:val="00117E78"/>
    <w:rsid w:val="00123FAE"/>
    <w:rsid w:val="00124429"/>
    <w:rsid w:val="001254FB"/>
    <w:rsid w:val="00125DDF"/>
    <w:rsid w:val="00133006"/>
    <w:rsid w:val="0013316D"/>
    <w:rsid w:val="00140345"/>
    <w:rsid w:val="00153F18"/>
    <w:rsid w:val="00157620"/>
    <w:rsid w:val="001622DB"/>
    <w:rsid w:val="0016232B"/>
    <w:rsid w:val="00164055"/>
    <w:rsid w:val="0016659F"/>
    <w:rsid w:val="00175DA7"/>
    <w:rsid w:val="0018244D"/>
    <w:rsid w:val="00182697"/>
    <w:rsid w:val="001833FB"/>
    <w:rsid w:val="0018428C"/>
    <w:rsid w:val="001843CA"/>
    <w:rsid w:val="0018616B"/>
    <w:rsid w:val="00192756"/>
    <w:rsid w:val="001A372E"/>
    <w:rsid w:val="001A3B7B"/>
    <w:rsid w:val="001A788F"/>
    <w:rsid w:val="001B08D4"/>
    <w:rsid w:val="001B0925"/>
    <w:rsid w:val="001B26AA"/>
    <w:rsid w:val="001B29E3"/>
    <w:rsid w:val="001B55D8"/>
    <w:rsid w:val="001B59C6"/>
    <w:rsid w:val="001C230D"/>
    <w:rsid w:val="001C6DB9"/>
    <w:rsid w:val="001D3418"/>
    <w:rsid w:val="001D6335"/>
    <w:rsid w:val="001D726C"/>
    <w:rsid w:val="001E032B"/>
    <w:rsid w:val="001E2EC3"/>
    <w:rsid w:val="001E3ACA"/>
    <w:rsid w:val="001E531E"/>
    <w:rsid w:val="001F1248"/>
    <w:rsid w:val="001F4CA5"/>
    <w:rsid w:val="00202044"/>
    <w:rsid w:val="00202E8E"/>
    <w:rsid w:val="00203884"/>
    <w:rsid w:val="00206749"/>
    <w:rsid w:val="002111F4"/>
    <w:rsid w:val="002120A2"/>
    <w:rsid w:val="00214113"/>
    <w:rsid w:val="002152FF"/>
    <w:rsid w:val="002261EC"/>
    <w:rsid w:val="00231749"/>
    <w:rsid w:val="002322BE"/>
    <w:rsid w:val="00233720"/>
    <w:rsid w:val="0023393A"/>
    <w:rsid w:val="002352DE"/>
    <w:rsid w:val="002374DC"/>
    <w:rsid w:val="00237BB2"/>
    <w:rsid w:val="002442E7"/>
    <w:rsid w:val="00245BAA"/>
    <w:rsid w:val="002478E6"/>
    <w:rsid w:val="002503F0"/>
    <w:rsid w:val="00257C11"/>
    <w:rsid w:val="00260F47"/>
    <w:rsid w:val="00262240"/>
    <w:rsid w:val="002759F3"/>
    <w:rsid w:val="00283126"/>
    <w:rsid w:val="00286379"/>
    <w:rsid w:val="0029021C"/>
    <w:rsid w:val="002922C2"/>
    <w:rsid w:val="002936ED"/>
    <w:rsid w:val="00294306"/>
    <w:rsid w:val="002A2A69"/>
    <w:rsid w:val="002A34B9"/>
    <w:rsid w:val="002B1BCD"/>
    <w:rsid w:val="002D0919"/>
    <w:rsid w:val="002D0CFF"/>
    <w:rsid w:val="002D218E"/>
    <w:rsid w:val="002D4DCD"/>
    <w:rsid w:val="002D5F77"/>
    <w:rsid w:val="002E1B36"/>
    <w:rsid w:val="002E1B65"/>
    <w:rsid w:val="002E3253"/>
    <w:rsid w:val="002F027C"/>
    <w:rsid w:val="003009A6"/>
    <w:rsid w:val="00303520"/>
    <w:rsid w:val="003072F9"/>
    <w:rsid w:val="00312448"/>
    <w:rsid w:val="00314467"/>
    <w:rsid w:val="00320DB9"/>
    <w:rsid w:val="003346A2"/>
    <w:rsid w:val="003356D1"/>
    <w:rsid w:val="00336E59"/>
    <w:rsid w:val="00343EC2"/>
    <w:rsid w:val="00344A8B"/>
    <w:rsid w:val="00347AA9"/>
    <w:rsid w:val="003512AE"/>
    <w:rsid w:val="0035506B"/>
    <w:rsid w:val="00361D88"/>
    <w:rsid w:val="00365A6C"/>
    <w:rsid w:val="00365D98"/>
    <w:rsid w:val="003709BC"/>
    <w:rsid w:val="00390AC0"/>
    <w:rsid w:val="003956C8"/>
    <w:rsid w:val="00396A97"/>
    <w:rsid w:val="003A0C9C"/>
    <w:rsid w:val="003A1FA2"/>
    <w:rsid w:val="003A4B5F"/>
    <w:rsid w:val="003B00DF"/>
    <w:rsid w:val="003D5D44"/>
    <w:rsid w:val="003D6ABE"/>
    <w:rsid w:val="003D7A7F"/>
    <w:rsid w:val="003E22D2"/>
    <w:rsid w:val="003F0837"/>
    <w:rsid w:val="003F2BA1"/>
    <w:rsid w:val="00401EF5"/>
    <w:rsid w:val="004046CF"/>
    <w:rsid w:val="00406E53"/>
    <w:rsid w:val="00414FB7"/>
    <w:rsid w:val="00424154"/>
    <w:rsid w:val="00424725"/>
    <w:rsid w:val="00427D77"/>
    <w:rsid w:val="00434B2D"/>
    <w:rsid w:val="0043557E"/>
    <w:rsid w:val="00435755"/>
    <w:rsid w:val="004379AF"/>
    <w:rsid w:val="004419C3"/>
    <w:rsid w:val="004445A9"/>
    <w:rsid w:val="00445B09"/>
    <w:rsid w:val="004528D4"/>
    <w:rsid w:val="00454AFB"/>
    <w:rsid w:val="00455327"/>
    <w:rsid w:val="00475A20"/>
    <w:rsid w:val="00484541"/>
    <w:rsid w:val="00484897"/>
    <w:rsid w:val="0048603D"/>
    <w:rsid w:val="00486398"/>
    <w:rsid w:val="00492262"/>
    <w:rsid w:val="004946D4"/>
    <w:rsid w:val="004B2A4D"/>
    <w:rsid w:val="004B6556"/>
    <w:rsid w:val="004B71F4"/>
    <w:rsid w:val="004C1657"/>
    <w:rsid w:val="004C214E"/>
    <w:rsid w:val="004C51EF"/>
    <w:rsid w:val="004C5EAC"/>
    <w:rsid w:val="004C77CB"/>
    <w:rsid w:val="004D257E"/>
    <w:rsid w:val="004F24A4"/>
    <w:rsid w:val="004F38F5"/>
    <w:rsid w:val="005015D4"/>
    <w:rsid w:val="00501F3F"/>
    <w:rsid w:val="00502C55"/>
    <w:rsid w:val="00504568"/>
    <w:rsid w:val="00505557"/>
    <w:rsid w:val="00511B47"/>
    <w:rsid w:val="005174D8"/>
    <w:rsid w:val="005261A8"/>
    <w:rsid w:val="00530141"/>
    <w:rsid w:val="00530720"/>
    <w:rsid w:val="00534894"/>
    <w:rsid w:val="00544DAC"/>
    <w:rsid w:val="005450DC"/>
    <w:rsid w:val="00552AD0"/>
    <w:rsid w:val="00561453"/>
    <w:rsid w:val="0056209B"/>
    <w:rsid w:val="005623CA"/>
    <w:rsid w:val="00566ADA"/>
    <w:rsid w:val="00567C0B"/>
    <w:rsid w:val="00572154"/>
    <w:rsid w:val="00575C77"/>
    <w:rsid w:val="00580687"/>
    <w:rsid w:val="00581DFB"/>
    <w:rsid w:val="00585DD1"/>
    <w:rsid w:val="0059306A"/>
    <w:rsid w:val="005938A8"/>
    <w:rsid w:val="005A0316"/>
    <w:rsid w:val="005A1B20"/>
    <w:rsid w:val="005A274F"/>
    <w:rsid w:val="005A7104"/>
    <w:rsid w:val="005A77D0"/>
    <w:rsid w:val="005B5F3B"/>
    <w:rsid w:val="005B688A"/>
    <w:rsid w:val="005D153B"/>
    <w:rsid w:val="005D500C"/>
    <w:rsid w:val="005F45F5"/>
    <w:rsid w:val="005F5242"/>
    <w:rsid w:val="00603C4C"/>
    <w:rsid w:val="006050B4"/>
    <w:rsid w:val="006156A4"/>
    <w:rsid w:val="00617EE6"/>
    <w:rsid w:val="00621B8B"/>
    <w:rsid w:val="00624040"/>
    <w:rsid w:val="006249FC"/>
    <w:rsid w:val="00646E52"/>
    <w:rsid w:val="00647DC7"/>
    <w:rsid w:val="0066147C"/>
    <w:rsid w:val="006648DF"/>
    <w:rsid w:val="00673335"/>
    <w:rsid w:val="00674D5F"/>
    <w:rsid w:val="0067506B"/>
    <w:rsid w:val="00676582"/>
    <w:rsid w:val="00677698"/>
    <w:rsid w:val="00684542"/>
    <w:rsid w:val="006849B1"/>
    <w:rsid w:val="006903EA"/>
    <w:rsid w:val="00690568"/>
    <w:rsid w:val="00692348"/>
    <w:rsid w:val="00695BAB"/>
    <w:rsid w:val="006A085A"/>
    <w:rsid w:val="006A1016"/>
    <w:rsid w:val="006A1D4F"/>
    <w:rsid w:val="006A2216"/>
    <w:rsid w:val="006A4877"/>
    <w:rsid w:val="006A5DF2"/>
    <w:rsid w:val="006B6BB6"/>
    <w:rsid w:val="006C0022"/>
    <w:rsid w:val="006C62FB"/>
    <w:rsid w:val="006D2757"/>
    <w:rsid w:val="006D5C26"/>
    <w:rsid w:val="006E1F69"/>
    <w:rsid w:val="006E552F"/>
    <w:rsid w:val="006F3E4F"/>
    <w:rsid w:val="006F60FA"/>
    <w:rsid w:val="006F7C75"/>
    <w:rsid w:val="0070015B"/>
    <w:rsid w:val="00700C2F"/>
    <w:rsid w:val="00710071"/>
    <w:rsid w:val="007125FC"/>
    <w:rsid w:val="00714976"/>
    <w:rsid w:val="00720CFB"/>
    <w:rsid w:val="00720FD8"/>
    <w:rsid w:val="00724342"/>
    <w:rsid w:val="00724E85"/>
    <w:rsid w:val="007260D2"/>
    <w:rsid w:val="00726FB9"/>
    <w:rsid w:val="00740445"/>
    <w:rsid w:val="00742DEA"/>
    <w:rsid w:val="0074355A"/>
    <w:rsid w:val="007438B6"/>
    <w:rsid w:val="00745AEE"/>
    <w:rsid w:val="00756271"/>
    <w:rsid w:val="00760479"/>
    <w:rsid w:val="00764325"/>
    <w:rsid w:val="007653FE"/>
    <w:rsid w:val="00765474"/>
    <w:rsid w:val="00771D23"/>
    <w:rsid w:val="00771F63"/>
    <w:rsid w:val="0077308C"/>
    <w:rsid w:val="00775833"/>
    <w:rsid w:val="00775F96"/>
    <w:rsid w:val="007805AB"/>
    <w:rsid w:val="00781179"/>
    <w:rsid w:val="0078203F"/>
    <w:rsid w:val="007854C1"/>
    <w:rsid w:val="007921A1"/>
    <w:rsid w:val="007A3DBA"/>
    <w:rsid w:val="007A5162"/>
    <w:rsid w:val="007B1611"/>
    <w:rsid w:val="007C038A"/>
    <w:rsid w:val="007C1D25"/>
    <w:rsid w:val="007C46D1"/>
    <w:rsid w:val="007C6070"/>
    <w:rsid w:val="007F7557"/>
    <w:rsid w:val="00803E84"/>
    <w:rsid w:val="00814D45"/>
    <w:rsid w:val="008171F9"/>
    <w:rsid w:val="008200A0"/>
    <w:rsid w:val="0083443A"/>
    <w:rsid w:val="008377E3"/>
    <w:rsid w:val="00843A32"/>
    <w:rsid w:val="00843B16"/>
    <w:rsid w:val="00853E3C"/>
    <w:rsid w:val="0085430E"/>
    <w:rsid w:val="0086518C"/>
    <w:rsid w:val="008917A6"/>
    <w:rsid w:val="00892D34"/>
    <w:rsid w:val="00895AFC"/>
    <w:rsid w:val="008975D0"/>
    <w:rsid w:val="008A0FEC"/>
    <w:rsid w:val="008A20A8"/>
    <w:rsid w:val="008B0BC0"/>
    <w:rsid w:val="008B187B"/>
    <w:rsid w:val="008B29DE"/>
    <w:rsid w:val="008D552D"/>
    <w:rsid w:val="008E02CF"/>
    <w:rsid w:val="008E46BD"/>
    <w:rsid w:val="008F4DF3"/>
    <w:rsid w:val="00901B97"/>
    <w:rsid w:val="009025F3"/>
    <w:rsid w:val="009034FC"/>
    <w:rsid w:val="0090717A"/>
    <w:rsid w:val="00907719"/>
    <w:rsid w:val="009077DD"/>
    <w:rsid w:val="00907EE3"/>
    <w:rsid w:val="00916141"/>
    <w:rsid w:val="00917AA1"/>
    <w:rsid w:val="009266AC"/>
    <w:rsid w:val="0093778B"/>
    <w:rsid w:val="00941101"/>
    <w:rsid w:val="009474A6"/>
    <w:rsid w:val="009551B4"/>
    <w:rsid w:val="0096014C"/>
    <w:rsid w:val="00963240"/>
    <w:rsid w:val="009648EE"/>
    <w:rsid w:val="009737EA"/>
    <w:rsid w:val="00986E81"/>
    <w:rsid w:val="00997B9E"/>
    <w:rsid w:val="009A3AC1"/>
    <w:rsid w:val="009B0873"/>
    <w:rsid w:val="009B1BBE"/>
    <w:rsid w:val="009B1D3D"/>
    <w:rsid w:val="009B4858"/>
    <w:rsid w:val="009B5A97"/>
    <w:rsid w:val="009B700B"/>
    <w:rsid w:val="009C4648"/>
    <w:rsid w:val="009C63E4"/>
    <w:rsid w:val="009C7ADC"/>
    <w:rsid w:val="009D0AA3"/>
    <w:rsid w:val="009D36E2"/>
    <w:rsid w:val="009D4444"/>
    <w:rsid w:val="009D65B1"/>
    <w:rsid w:val="009F3B75"/>
    <w:rsid w:val="00A00A21"/>
    <w:rsid w:val="00A011A8"/>
    <w:rsid w:val="00A22823"/>
    <w:rsid w:val="00A252BD"/>
    <w:rsid w:val="00A2536B"/>
    <w:rsid w:val="00A30312"/>
    <w:rsid w:val="00A32DDA"/>
    <w:rsid w:val="00A339DA"/>
    <w:rsid w:val="00A35E3B"/>
    <w:rsid w:val="00A37922"/>
    <w:rsid w:val="00A37FE3"/>
    <w:rsid w:val="00A426BA"/>
    <w:rsid w:val="00A46247"/>
    <w:rsid w:val="00A54223"/>
    <w:rsid w:val="00A54AC6"/>
    <w:rsid w:val="00A6168A"/>
    <w:rsid w:val="00A75CF8"/>
    <w:rsid w:val="00A766BE"/>
    <w:rsid w:val="00A77503"/>
    <w:rsid w:val="00A814B3"/>
    <w:rsid w:val="00A81EBF"/>
    <w:rsid w:val="00A85A9E"/>
    <w:rsid w:val="00A862A7"/>
    <w:rsid w:val="00A966BF"/>
    <w:rsid w:val="00A97155"/>
    <w:rsid w:val="00AA165C"/>
    <w:rsid w:val="00AA3651"/>
    <w:rsid w:val="00AA54CC"/>
    <w:rsid w:val="00AA59ED"/>
    <w:rsid w:val="00AA6BB0"/>
    <w:rsid w:val="00AB26A4"/>
    <w:rsid w:val="00AB2B0A"/>
    <w:rsid w:val="00AB31DE"/>
    <w:rsid w:val="00AB3E37"/>
    <w:rsid w:val="00AD19F8"/>
    <w:rsid w:val="00AE310B"/>
    <w:rsid w:val="00AF39CE"/>
    <w:rsid w:val="00B019AF"/>
    <w:rsid w:val="00B10705"/>
    <w:rsid w:val="00B1187B"/>
    <w:rsid w:val="00B20118"/>
    <w:rsid w:val="00B2103D"/>
    <w:rsid w:val="00B30860"/>
    <w:rsid w:val="00B32D0A"/>
    <w:rsid w:val="00B350B1"/>
    <w:rsid w:val="00B35379"/>
    <w:rsid w:val="00B358A2"/>
    <w:rsid w:val="00B44924"/>
    <w:rsid w:val="00B463C4"/>
    <w:rsid w:val="00B46949"/>
    <w:rsid w:val="00B50ACF"/>
    <w:rsid w:val="00B521BF"/>
    <w:rsid w:val="00B61841"/>
    <w:rsid w:val="00B64CAC"/>
    <w:rsid w:val="00B65FE0"/>
    <w:rsid w:val="00B737F4"/>
    <w:rsid w:val="00B81505"/>
    <w:rsid w:val="00B8254B"/>
    <w:rsid w:val="00B92C05"/>
    <w:rsid w:val="00BB3852"/>
    <w:rsid w:val="00BE546F"/>
    <w:rsid w:val="00BE550F"/>
    <w:rsid w:val="00BE5BAF"/>
    <w:rsid w:val="00BE63D9"/>
    <w:rsid w:val="00BE6A7F"/>
    <w:rsid w:val="00BE6FA4"/>
    <w:rsid w:val="00BF1782"/>
    <w:rsid w:val="00BF186A"/>
    <w:rsid w:val="00BF1BD7"/>
    <w:rsid w:val="00BF3E9F"/>
    <w:rsid w:val="00BF477D"/>
    <w:rsid w:val="00C03DDA"/>
    <w:rsid w:val="00C315B0"/>
    <w:rsid w:val="00C31A99"/>
    <w:rsid w:val="00C33B53"/>
    <w:rsid w:val="00C33C5D"/>
    <w:rsid w:val="00C352AD"/>
    <w:rsid w:val="00C37BE9"/>
    <w:rsid w:val="00C37D32"/>
    <w:rsid w:val="00C408E3"/>
    <w:rsid w:val="00C418E9"/>
    <w:rsid w:val="00C512A5"/>
    <w:rsid w:val="00C56F72"/>
    <w:rsid w:val="00C64E80"/>
    <w:rsid w:val="00C66F33"/>
    <w:rsid w:val="00C67323"/>
    <w:rsid w:val="00C7327D"/>
    <w:rsid w:val="00C7729B"/>
    <w:rsid w:val="00C84804"/>
    <w:rsid w:val="00C868C1"/>
    <w:rsid w:val="00C93309"/>
    <w:rsid w:val="00C968CB"/>
    <w:rsid w:val="00CA1B9B"/>
    <w:rsid w:val="00CA5B8C"/>
    <w:rsid w:val="00CB649A"/>
    <w:rsid w:val="00CB7E92"/>
    <w:rsid w:val="00CC7520"/>
    <w:rsid w:val="00CD57D6"/>
    <w:rsid w:val="00CD61E2"/>
    <w:rsid w:val="00CE7206"/>
    <w:rsid w:val="00CF0E31"/>
    <w:rsid w:val="00D012D9"/>
    <w:rsid w:val="00D10403"/>
    <w:rsid w:val="00D11D44"/>
    <w:rsid w:val="00D17A04"/>
    <w:rsid w:val="00D22BF1"/>
    <w:rsid w:val="00D24D31"/>
    <w:rsid w:val="00D257F9"/>
    <w:rsid w:val="00D27487"/>
    <w:rsid w:val="00D32629"/>
    <w:rsid w:val="00D35AE1"/>
    <w:rsid w:val="00D3695C"/>
    <w:rsid w:val="00D41064"/>
    <w:rsid w:val="00D42A4A"/>
    <w:rsid w:val="00D43022"/>
    <w:rsid w:val="00D50161"/>
    <w:rsid w:val="00D57184"/>
    <w:rsid w:val="00D67E91"/>
    <w:rsid w:val="00D80CEB"/>
    <w:rsid w:val="00D817FB"/>
    <w:rsid w:val="00D84B8D"/>
    <w:rsid w:val="00D86C53"/>
    <w:rsid w:val="00D9085E"/>
    <w:rsid w:val="00D95F80"/>
    <w:rsid w:val="00DA3C12"/>
    <w:rsid w:val="00DA58B3"/>
    <w:rsid w:val="00DB6BE8"/>
    <w:rsid w:val="00DC546B"/>
    <w:rsid w:val="00DD24AC"/>
    <w:rsid w:val="00DD6322"/>
    <w:rsid w:val="00DD6998"/>
    <w:rsid w:val="00DE7D9B"/>
    <w:rsid w:val="00DF1D55"/>
    <w:rsid w:val="00DF4A7E"/>
    <w:rsid w:val="00DF68E7"/>
    <w:rsid w:val="00E072C9"/>
    <w:rsid w:val="00E20C60"/>
    <w:rsid w:val="00E253DF"/>
    <w:rsid w:val="00E33A43"/>
    <w:rsid w:val="00E37390"/>
    <w:rsid w:val="00E375E9"/>
    <w:rsid w:val="00E443C3"/>
    <w:rsid w:val="00E54035"/>
    <w:rsid w:val="00E6034F"/>
    <w:rsid w:val="00E6640C"/>
    <w:rsid w:val="00E66A49"/>
    <w:rsid w:val="00E66CB6"/>
    <w:rsid w:val="00E736B1"/>
    <w:rsid w:val="00E76841"/>
    <w:rsid w:val="00E77683"/>
    <w:rsid w:val="00E850CD"/>
    <w:rsid w:val="00E93E79"/>
    <w:rsid w:val="00EA5C6F"/>
    <w:rsid w:val="00EB4F07"/>
    <w:rsid w:val="00EB67E8"/>
    <w:rsid w:val="00EC5F60"/>
    <w:rsid w:val="00EC6550"/>
    <w:rsid w:val="00ED1FB7"/>
    <w:rsid w:val="00EE33FB"/>
    <w:rsid w:val="00EE5F86"/>
    <w:rsid w:val="00EF01D2"/>
    <w:rsid w:val="00EF3BC2"/>
    <w:rsid w:val="00EF5A6F"/>
    <w:rsid w:val="00F03173"/>
    <w:rsid w:val="00F07548"/>
    <w:rsid w:val="00F07C5A"/>
    <w:rsid w:val="00F17F71"/>
    <w:rsid w:val="00F20578"/>
    <w:rsid w:val="00F209C8"/>
    <w:rsid w:val="00F22ACE"/>
    <w:rsid w:val="00F24D54"/>
    <w:rsid w:val="00F278A8"/>
    <w:rsid w:val="00F27AB3"/>
    <w:rsid w:val="00F305AF"/>
    <w:rsid w:val="00F34325"/>
    <w:rsid w:val="00F43856"/>
    <w:rsid w:val="00F46527"/>
    <w:rsid w:val="00F471BB"/>
    <w:rsid w:val="00F61C5C"/>
    <w:rsid w:val="00F64FF5"/>
    <w:rsid w:val="00F65DD1"/>
    <w:rsid w:val="00F7692F"/>
    <w:rsid w:val="00F84B6A"/>
    <w:rsid w:val="00F91309"/>
    <w:rsid w:val="00F95C7E"/>
    <w:rsid w:val="00FB0EDB"/>
    <w:rsid w:val="00FB171E"/>
    <w:rsid w:val="00FB1749"/>
    <w:rsid w:val="00FB4123"/>
    <w:rsid w:val="00FB5340"/>
    <w:rsid w:val="00FB7B7C"/>
    <w:rsid w:val="00FC262D"/>
    <w:rsid w:val="00FC3AA8"/>
    <w:rsid w:val="00FD44F3"/>
    <w:rsid w:val="00FD6D19"/>
    <w:rsid w:val="00FE1DBC"/>
    <w:rsid w:val="00FE213B"/>
    <w:rsid w:val="00FE40C8"/>
    <w:rsid w:val="00FE6153"/>
    <w:rsid w:val="00FE72BF"/>
    <w:rsid w:val="00FF23B6"/>
    <w:rsid w:val="00FF37FB"/>
    <w:rsid w:val="00FF5C25"/>
    <w:rsid w:val="00FF65EA"/>
    <w:rsid w:val="00FF6D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1"/>
    <w:uiPriority w:val="9"/>
    <w:qFormat/>
    <w:rsid w:val="00036DE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basedOn w:val="a0"/>
    <w:uiPriority w:val="9"/>
    <w:rsid w:val="00FB171E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0"/>
    <w:uiPriority w:val="9"/>
    <w:rsid w:val="00FB171E"/>
    <w:rPr>
      <w:rFonts w:ascii="Arial" w:eastAsia="Arial" w:hAnsi="Arial" w:cs="Arial"/>
      <w:sz w:val="34"/>
    </w:rPr>
  </w:style>
  <w:style w:type="paragraph" w:customStyle="1" w:styleId="31">
    <w:name w:val="Заголовок 31"/>
    <w:basedOn w:val="a"/>
    <w:next w:val="a"/>
    <w:link w:val="Heading3Char"/>
    <w:uiPriority w:val="9"/>
    <w:unhideWhenUsed/>
    <w:qFormat/>
    <w:rsid w:val="00FB171E"/>
    <w:pPr>
      <w:keepNext/>
      <w:keepLines/>
      <w:spacing w:before="320"/>
      <w:outlineLvl w:val="2"/>
    </w:pPr>
    <w:rPr>
      <w:rFonts w:ascii="Arial" w:eastAsia="Arial" w:hAnsi="Arial" w:cs="Arial"/>
      <w:sz w:val="30"/>
      <w:szCs w:val="30"/>
    </w:rPr>
  </w:style>
  <w:style w:type="character" w:customStyle="1" w:styleId="Heading3Char">
    <w:name w:val="Heading 3 Char"/>
    <w:basedOn w:val="a0"/>
    <w:link w:val="31"/>
    <w:uiPriority w:val="9"/>
    <w:rsid w:val="00FB171E"/>
    <w:rPr>
      <w:rFonts w:ascii="Arial" w:eastAsia="Arial" w:hAnsi="Arial" w:cs="Arial"/>
      <w:sz w:val="30"/>
      <w:szCs w:val="30"/>
    </w:rPr>
  </w:style>
  <w:style w:type="paragraph" w:customStyle="1" w:styleId="41">
    <w:name w:val="Заголовок 41"/>
    <w:basedOn w:val="a"/>
    <w:next w:val="a"/>
    <w:link w:val="Heading4Char"/>
    <w:uiPriority w:val="9"/>
    <w:unhideWhenUsed/>
    <w:qFormat/>
    <w:rsid w:val="00FB171E"/>
    <w:pPr>
      <w:keepNext/>
      <w:keepLines/>
      <w:spacing w:before="320"/>
      <w:outlineLvl w:val="3"/>
    </w:pPr>
    <w:rPr>
      <w:rFonts w:ascii="Arial" w:eastAsia="Arial" w:hAnsi="Arial" w:cs="Arial"/>
      <w:b/>
      <w:bCs/>
      <w:sz w:val="26"/>
      <w:szCs w:val="26"/>
    </w:rPr>
  </w:style>
  <w:style w:type="character" w:customStyle="1" w:styleId="Heading4Char">
    <w:name w:val="Heading 4 Char"/>
    <w:basedOn w:val="a0"/>
    <w:link w:val="41"/>
    <w:uiPriority w:val="9"/>
    <w:rsid w:val="00FB171E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0"/>
    <w:uiPriority w:val="9"/>
    <w:rsid w:val="00FB171E"/>
    <w:rPr>
      <w:rFonts w:ascii="Arial" w:eastAsia="Arial" w:hAnsi="Arial" w:cs="Arial"/>
      <w:b/>
      <w:bCs/>
      <w:sz w:val="24"/>
      <w:szCs w:val="24"/>
    </w:rPr>
  </w:style>
  <w:style w:type="paragraph" w:customStyle="1" w:styleId="61">
    <w:name w:val="Заголовок 61"/>
    <w:basedOn w:val="a"/>
    <w:next w:val="a"/>
    <w:link w:val="Heading6Char"/>
    <w:uiPriority w:val="9"/>
    <w:unhideWhenUsed/>
    <w:qFormat/>
    <w:rsid w:val="00FB171E"/>
    <w:pPr>
      <w:keepNext/>
      <w:keepLines/>
      <w:spacing w:before="320"/>
      <w:outlineLvl w:val="5"/>
    </w:pPr>
    <w:rPr>
      <w:rFonts w:ascii="Arial" w:eastAsia="Arial" w:hAnsi="Arial" w:cs="Arial"/>
      <w:b/>
      <w:bCs/>
    </w:rPr>
  </w:style>
  <w:style w:type="character" w:customStyle="1" w:styleId="Heading6Char">
    <w:name w:val="Heading 6 Char"/>
    <w:basedOn w:val="a0"/>
    <w:link w:val="61"/>
    <w:uiPriority w:val="9"/>
    <w:rsid w:val="00FB171E"/>
    <w:rPr>
      <w:rFonts w:ascii="Arial" w:eastAsia="Arial" w:hAnsi="Arial" w:cs="Arial"/>
      <w:b/>
      <w:bCs/>
      <w:sz w:val="22"/>
      <w:szCs w:val="22"/>
    </w:rPr>
  </w:style>
  <w:style w:type="paragraph" w:customStyle="1" w:styleId="71">
    <w:name w:val="Заголовок 71"/>
    <w:basedOn w:val="a"/>
    <w:next w:val="a"/>
    <w:link w:val="Heading7Char"/>
    <w:uiPriority w:val="9"/>
    <w:unhideWhenUsed/>
    <w:qFormat/>
    <w:rsid w:val="00FB171E"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character" w:customStyle="1" w:styleId="Heading7Char">
    <w:name w:val="Heading 7 Char"/>
    <w:basedOn w:val="a0"/>
    <w:link w:val="71"/>
    <w:uiPriority w:val="9"/>
    <w:rsid w:val="00FB171E"/>
    <w:rPr>
      <w:rFonts w:ascii="Arial" w:eastAsia="Arial" w:hAnsi="Arial" w:cs="Arial"/>
      <w:b/>
      <w:bCs/>
      <w:i/>
      <w:iCs/>
      <w:sz w:val="22"/>
      <w:szCs w:val="22"/>
    </w:rPr>
  </w:style>
  <w:style w:type="paragraph" w:customStyle="1" w:styleId="81">
    <w:name w:val="Заголовок 81"/>
    <w:basedOn w:val="a"/>
    <w:next w:val="a"/>
    <w:link w:val="Heading8Char"/>
    <w:uiPriority w:val="9"/>
    <w:unhideWhenUsed/>
    <w:qFormat/>
    <w:rsid w:val="00FB171E"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character" w:customStyle="1" w:styleId="Heading8Char">
    <w:name w:val="Heading 8 Char"/>
    <w:basedOn w:val="a0"/>
    <w:link w:val="81"/>
    <w:uiPriority w:val="9"/>
    <w:rsid w:val="00FB171E"/>
    <w:rPr>
      <w:rFonts w:ascii="Arial" w:eastAsia="Arial" w:hAnsi="Arial" w:cs="Arial"/>
      <w:i/>
      <w:iCs/>
      <w:sz w:val="22"/>
      <w:szCs w:val="22"/>
    </w:rPr>
  </w:style>
  <w:style w:type="paragraph" w:customStyle="1" w:styleId="91">
    <w:name w:val="Заголовок 91"/>
    <w:basedOn w:val="a"/>
    <w:next w:val="a"/>
    <w:link w:val="Heading9Char"/>
    <w:uiPriority w:val="9"/>
    <w:unhideWhenUsed/>
    <w:qFormat/>
    <w:rsid w:val="00FB171E"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customStyle="1" w:styleId="Heading9Char">
    <w:name w:val="Heading 9 Char"/>
    <w:basedOn w:val="a0"/>
    <w:link w:val="91"/>
    <w:uiPriority w:val="9"/>
    <w:rsid w:val="00FB171E"/>
    <w:rPr>
      <w:rFonts w:ascii="Arial" w:eastAsia="Arial" w:hAnsi="Arial" w:cs="Arial"/>
      <w:i/>
      <w:iCs/>
      <w:sz w:val="21"/>
      <w:szCs w:val="21"/>
    </w:rPr>
  </w:style>
  <w:style w:type="paragraph" w:styleId="a3">
    <w:name w:val="No Spacing"/>
    <w:uiPriority w:val="1"/>
    <w:qFormat/>
    <w:rsid w:val="00FB171E"/>
    <w:pPr>
      <w:spacing w:after="0" w:line="240" w:lineRule="auto"/>
    </w:pPr>
  </w:style>
  <w:style w:type="paragraph" w:styleId="a4">
    <w:name w:val="Title"/>
    <w:basedOn w:val="a"/>
    <w:next w:val="a"/>
    <w:link w:val="a5"/>
    <w:uiPriority w:val="10"/>
    <w:qFormat/>
    <w:rsid w:val="00FB171E"/>
    <w:pPr>
      <w:spacing w:before="300"/>
      <w:contextualSpacing/>
    </w:pPr>
    <w:rPr>
      <w:sz w:val="48"/>
      <w:szCs w:val="48"/>
    </w:rPr>
  </w:style>
  <w:style w:type="character" w:customStyle="1" w:styleId="a5">
    <w:name w:val="Название Знак"/>
    <w:basedOn w:val="a0"/>
    <w:link w:val="a4"/>
    <w:uiPriority w:val="10"/>
    <w:rsid w:val="00FB171E"/>
    <w:rPr>
      <w:sz w:val="48"/>
      <w:szCs w:val="48"/>
    </w:rPr>
  </w:style>
  <w:style w:type="paragraph" w:styleId="a6">
    <w:name w:val="Subtitle"/>
    <w:basedOn w:val="a"/>
    <w:next w:val="a"/>
    <w:link w:val="a7"/>
    <w:uiPriority w:val="11"/>
    <w:qFormat/>
    <w:rsid w:val="00FB171E"/>
    <w:pPr>
      <w:spacing w:before="200"/>
    </w:pPr>
    <w:rPr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FB171E"/>
    <w:rPr>
      <w:sz w:val="24"/>
      <w:szCs w:val="24"/>
    </w:rPr>
  </w:style>
  <w:style w:type="paragraph" w:styleId="2">
    <w:name w:val="Quote"/>
    <w:basedOn w:val="a"/>
    <w:next w:val="a"/>
    <w:link w:val="20"/>
    <w:uiPriority w:val="29"/>
    <w:qFormat/>
    <w:rsid w:val="00FB171E"/>
    <w:pPr>
      <w:ind w:left="720" w:right="720"/>
    </w:pPr>
    <w:rPr>
      <w:i/>
    </w:rPr>
  </w:style>
  <w:style w:type="character" w:customStyle="1" w:styleId="20">
    <w:name w:val="Цитата 2 Знак"/>
    <w:link w:val="2"/>
    <w:uiPriority w:val="29"/>
    <w:rsid w:val="00FB171E"/>
    <w:rPr>
      <w:i/>
    </w:rPr>
  </w:style>
  <w:style w:type="paragraph" w:styleId="a8">
    <w:name w:val="Intense Quote"/>
    <w:basedOn w:val="a"/>
    <w:next w:val="a"/>
    <w:link w:val="a9"/>
    <w:uiPriority w:val="30"/>
    <w:qFormat/>
    <w:rsid w:val="00FB171E"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9">
    <w:name w:val="Выделенная цитата Знак"/>
    <w:link w:val="a8"/>
    <w:uiPriority w:val="30"/>
    <w:rsid w:val="00FB171E"/>
    <w:rPr>
      <w:i/>
    </w:rPr>
  </w:style>
  <w:style w:type="paragraph" w:customStyle="1" w:styleId="10">
    <w:name w:val="Верхний колонтитул1"/>
    <w:basedOn w:val="a"/>
    <w:link w:val="HeaderChar"/>
    <w:uiPriority w:val="99"/>
    <w:unhideWhenUsed/>
    <w:rsid w:val="00FB171E"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HeaderChar">
    <w:name w:val="Header Char"/>
    <w:basedOn w:val="a0"/>
    <w:link w:val="10"/>
    <w:uiPriority w:val="99"/>
    <w:rsid w:val="00FB171E"/>
  </w:style>
  <w:style w:type="paragraph" w:customStyle="1" w:styleId="12">
    <w:name w:val="Нижний колонтитул1"/>
    <w:basedOn w:val="a"/>
    <w:link w:val="CaptionChar"/>
    <w:uiPriority w:val="99"/>
    <w:unhideWhenUsed/>
    <w:rsid w:val="00FB171E"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FooterChar">
    <w:name w:val="Footer Char"/>
    <w:basedOn w:val="a0"/>
    <w:uiPriority w:val="99"/>
    <w:rsid w:val="00FB171E"/>
  </w:style>
  <w:style w:type="paragraph" w:customStyle="1" w:styleId="13">
    <w:name w:val="Название объекта1"/>
    <w:basedOn w:val="a"/>
    <w:next w:val="a"/>
    <w:uiPriority w:val="35"/>
    <w:semiHidden/>
    <w:unhideWhenUsed/>
    <w:qFormat/>
    <w:rsid w:val="00FB171E"/>
    <w:rPr>
      <w:b/>
      <w:bCs/>
      <w:color w:val="4F81BD" w:themeColor="accent1"/>
      <w:sz w:val="18"/>
      <w:szCs w:val="18"/>
    </w:rPr>
  </w:style>
  <w:style w:type="character" w:customStyle="1" w:styleId="CaptionChar">
    <w:name w:val="Caption Char"/>
    <w:link w:val="12"/>
    <w:uiPriority w:val="99"/>
    <w:rsid w:val="00FB171E"/>
  </w:style>
  <w:style w:type="table" w:customStyle="1" w:styleId="TableGridLight">
    <w:name w:val="Table Grid Light"/>
    <w:basedOn w:val="a1"/>
    <w:uiPriority w:val="59"/>
    <w:rsid w:val="00FB171E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customStyle="1" w:styleId="PlainTable1">
    <w:name w:val="Plain Table 1"/>
    <w:basedOn w:val="a1"/>
    <w:uiPriority w:val="59"/>
    <w:rsid w:val="00FB171E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auto"/>
      </w:tcPr>
    </w:tblStylePr>
    <w:tblStylePr w:type="band1Horz">
      <w:tblPr/>
      <w:tcPr>
        <w:shd w:val="clear" w:color="F2F2F2" w:themeColor="text1" w:themeTint="0D" w:fill="auto"/>
      </w:tcPr>
    </w:tblStylePr>
  </w:style>
  <w:style w:type="table" w:customStyle="1" w:styleId="PlainTable2">
    <w:name w:val="Plain Table 2"/>
    <w:basedOn w:val="a1"/>
    <w:uiPriority w:val="59"/>
    <w:rsid w:val="00FB171E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PlainTable3">
    <w:name w:val="Plain Table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PlainTable4">
    <w:name w:val="Plain Table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PlainTable5">
    <w:name w:val="Plain Table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GridTable1Light">
    <w:name w:val="Grid Table 1 Light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customStyle="1" w:styleId="GridTable2">
    <w:name w:val="Grid Table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</w:style>
  <w:style w:type="table" w:customStyle="1" w:styleId="GridTable2-Accent1">
    <w:name w:val="Grid Table 2 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auto"/>
      </w:tcPr>
    </w:tblStylePr>
  </w:style>
  <w:style w:type="table" w:customStyle="1" w:styleId="GridTable2-Accent2">
    <w:name w:val="Grid Table 2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</w:style>
  <w:style w:type="table" w:customStyle="1" w:styleId="GridTable2-Accent3">
    <w:name w:val="Grid Table 2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</w:style>
  <w:style w:type="table" w:customStyle="1" w:styleId="GridTable2-Accent4">
    <w:name w:val="Grid Table 2 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</w:style>
  <w:style w:type="table" w:customStyle="1" w:styleId="GridTable2-Accent5">
    <w:name w:val="Grid Table 2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</w:style>
  <w:style w:type="table" w:customStyle="1" w:styleId="GridTable2-Accent6">
    <w:name w:val="Grid Table 2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</w:style>
  <w:style w:type="table" w:customStyle="1" w:styleId="GridTable3">
    <w:name w:val="Grid Table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</w:style>
  <w:style w:type="table" w:customStyle="1" w:styleId="GridTable3-Accent1">
    <w:name w:val="Grid Table 3 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auto"/>
      </w:tcPr>
    </w:tblStylePr>
  </w:style>
  <w:style w:type="table" w:customStyle="1" w:styleId="GridTable3-Accent2">
    <w:name w:val="Grid Table 3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</w:style>
  <w:style w:type="table" w:customStyle="1" w:styleId="GridTable3-Accent3">
    <w:name w:val="Grid Table 3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</w:style>
  <w:style w:type="table" w:customStyle="1" w:styleId="GridTable3-Accent4">
    <w:name w:val="Grid Table 3 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</w:style>
  <w:style w:type="table" w:customStyle="1" w:styleId="GridTable3-Accent5">
    <w:name w:val="Grid Table 3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</w:style>
  <w:style w:type="table" w:customStyle="1" w:styleId="GridTable3-Accent6">
    <w:name w:val="Grid Table 3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</w:style>
  <w:style w:type="table" w:customStyle="1" w:styleId="GridTable4">
    <w:name w:val="Grid Table 4"/>
    <w:basedOn w:val="a1"/>
    <w:uiPriority w:val="5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</w:style>
  <w:style w:type="table" w:customStyle="1" w:styleId="GridTable4-Accent1">
    <w:name w:val="Grid Table 4 - Accent 1"/>
    <w:basedOn w:val="a1"/>
    <w:uiPriority w:val="5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auto"/>
      </w:tcPr>
    </w:tblStylePr>
  </w:style>
  <w:style w:type="table" w:customStyle="1" w:styleId="GridTable4-Accent2">
    <w:name w:val="Grid Table 4 - Accent 2"/>
    <w:basedOn w:val="a1"/>
    <w:uiPriority w:val="5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</w:style>
  <w:style w:type="table" w:customStyle="1" w:styleId="GridTable4-Accent3">
    <w:name w:val="Grid Table 4 - Accent 3"/>
    <w:basedOn w:val="a1"/>
    <w:uiPriority w:val="5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</w:style>
  <w:style w:type="table" w:customStyle="1" w:styleId="GridTable4-Accent4">
    <w:name w:val="Grid Table 4 - Accent 4"/>
    <w:basedOn w:val="a1"/>
    <w:uiPriority w:val="5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</w:style>
  <w:style w:type="table" w:customStyle="1" w:styleId="GridTable4-Accent5">
    <w:name w:val="Grid Table 4 - Accent 5"/>
    <w:basedOn w:val="a1"/>
    <w:uiPriority w:val="5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</w:style>
  <w:style w:type="table" w:customStyle="1" w:styleId="GridTable4-Accent6">
    <w:name w:val="Grid Table 4 - Accent 6"/>
    <w:basedOn w:val="a1"/>
    <w:uiPriority w:val="5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</w:style>
  <w:style w:type="table" w:customStyle="1" w:styleId="GridTable5Dark">
    <w:name w:val="Grid Table 5 Dark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band1Vert">
      <w:tblPr/>
      <w:tcPr>
        <w:shd w:val="clear" w:color="8A8A8A" w:themeColor="text1" w:themeTint="75" w:fill="auto"/>
      </w:tcPr>
    </w:tblStylePr>
    <w:tblStylePr w:type="band1Horz">
      <w:tblPr/>
      <w:tcPr>
        <w:shd w:val="clear" w:color="8A8A8A" w:themeColor="text1" w:themeTint="75" w:fill="auto"/>
      </w:tcPr>
    </w:tblStylePr>
  </w:style>
  <w:style w:type="table" w:customStyle="1" w:styleId="GridTable5Dark-Accent1">
    <w:name w:val="Grid Table 5 Dark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auto"/>
      </w:tcPr>
    </w:tblStylePr>
    <w:tblStylePr w:type="band1Vert">
      <w:tblPr/>
      <w:tcPr>
        <w:shd w:val="clear" w:color="AEC4E0" w:themeColor="accent1" w:themeTint="75" w:fill="auto"/>
      </w:tcPr>
    </w:tblStylePr>
    <w:tblStylePr w:type="band1Horz">
      <w:tblPr/>
      <w:tcPr>
        <w:shd w:val="clear" w:color="AEC4E0" w:themeColor="accent1" w:themeTint="75" w:fill="auto"/>
      </w:tcPr>
    </w:tblStylePr>
  </w:style>
  <w:style w:type="table" w:customStyle="1" w:styleId="GridTable5Dark-Accent2">
    <w:name w:val="Grid Table 5 Dark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auto"/>
      </w:tcPr>
    </w:tblStylePr>
    <w:tblStylePr w:type="band1Vert">
      <w:tblPr/>
      <w:tcPr>
        <w:shd w:val="clear" w:color="E2AEAD" w:themeColor="accent2" w:themeTint="75" w:fill="auto"/>
      </w:tcPr>
    </w:tblStylePr>
    <w:tblStylePr w:type="band1Horz">
      <w:tblPr/>
      <w:tcPr>
        <w:shd w:val="clear" w:color="E2AEAD" w:themeColor="accent2" w:themeTint="75" w:fill="auto"/>
      </w:tcPr>
    </w:tblStylePr>
  </w:style>
  <w:style w:type="table" w:customStyle="1" w:styleId="GridTable5Dark-Accent3">
    <w:name w:val="Grid Table 5 Dark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auto"/>
      </w:tcPr>
    </w:tblStylePr>
    <w:tblStylePr w:type="band1Vert">
      <w:tblPr/>
      <w:tcPr>
        <w:shd w:val="clear" w:color="D0DFB2" w:themeColor="accent3" w:themeTint="75" w:fill="auto"/>
      </w:tcPr>
    </w:tblStylePr>
    <w:tblStylePr w:type="band1Horz">
      <w:tblPr/>
      <w:tcPr>
        <w:shd w:val="clear" w:color="D0DFB2" w:themeColor="accent3" w:themeTint="75" w:fill="auto"/>
      </w:tcPr>
    </w:tblStylePr>
  </w:style>
  <w:style w:type="table" w:customStyle="1" w:styleId="GridTable5Dark-Accent4">
    <w:name w:val="Grid Table 5 Dark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auto"/>
      </w:tcPr>
    </w:tblStylePr>
    <w:tblStylePr w:type="band1Vert">
      <w:tblPr/>
      <w:tcPr>
        <w:shd w:val="clear" w:color="C4B7D4" w:themeColor="accent4" w:themeTint="75" w:fill="auto"/>
      </w:tcPr>
    </w:tblStylePr>
    <w:tblStylePr w:type="band1Horz">
      <w:tblPr/>
      <w:tcPr>
        <w:shd w:val="clear" w:color="C4B7D4" w:themeColor="accent4" w:themeTint="75" w:fill="auto"/>
      </w:tcPr>
    </w:tblStylePr>
  </w:style>
  <w:style w:type="table" w:customStyle="1" w:styleId="GridTable5Dark-Accent5">
    <w:name w:val="Grid Table 5 Dark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auto"/>
      </w:tcPr>
    </w:tblStylePr>
    <w:tblStylePr w:type="band1Vert">
      <w:tblPr/>
      <w:tcPr>
        <w:shd w:val="clear" w:color="ACD8E4" w:themeColor="accent5" w:themeTint="75" w:fill="auto"/>
      </w:tcPr>
    </w:tblStylePr>
    <w:tblStylePr w:type="band1Horz">
      <w:tblPr/>
      <w:tcPr>
        <w:shd w:val="clear" w:color="ACD8E4" w:themeColor="accent5" w:themeTint="75" w:fill="auto"/>
      </w:tcPr>
    </w:tblStylePr>
  </w:style>
  <w:style w:type="table" w:customStyle="1" w:styleId="GridTable5Dark-Accent6">
    <w:name w:val="Grid Table 5 Dark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auto"/>
      </w:tcPr>
    </w:tblStylePr>
    <w:tblStylePr w:type="band1Vert">
      <w:tblPr/>
      <w:tcPr>
        <w:shd w:val="clear" w:color="FBCEAA" w:themeColor="accent6" w:themeTint="75" w:fill="auto"/>
      </w:tcPr>
    </w:tblStylePr>
    <w:tblStylePr w:type="band1Horz">
      <w:tblPr/>
      <w:tcPr>
        <w:shd w:val="clear" w:color="FBCEAA" w:themeColor="accent6" w:themeTint="75" w:fill="auto"/>
      </w:tcPr>
    </w:tblStylePr>
  </w:style>
  <w:style w:type="table" w:customStyle="1" w:styleId="GridTable6Colorful">
    <w:name w:val="Grid Table 6 Colorful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auto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auto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auto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auto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auto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auto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auto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">
    <w:name w:val="Grid Table 7 Colorful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6BFDD" w:themeColor="accent1" w:themeTint="80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6BFDD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auto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auto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auto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ABB59" w:themeColor="accent3" w:themeTint="FE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9ABB59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auto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auto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single" w:sz="4" w:space="0" w:color="99D0DE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auto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single" w:sz="4" w:space="0" w:color="FAC396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auto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customStyle="1" w:styleId="ListTable1Light">
    <w:name w:val="List Table 1 Light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auto"/>
      </w:tcPr>
    </w:tblStylePr>
    <w:tblStylePr w:type="band1Horz">
      <w:tblPr/>
      <w:tcPr>
        <w:shd w:val="clear" w:color="BFBFBF" w:themeColor="text1" w:themeTint="40" w:fill="auto"/>
      </w:tcPr>
    </w:tblStylePr>
  </w:style>
  <w:style w:type="table" w:customStyle="1" w:styleId="ListTable1Light-Accent1">
    <w:name w:val="List Table 1 Light 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auto"/>
      </w:tcPr>
    </w:tblStylePr>
    <w:tblStylePr w:type="band1Horz">
      <w:tblPr/>
      <w:tcPr>
        <w:shd w:val="clear" w:color="D2DFEE" w:themeColor="accent1" w:themeTint="40" w:fill="auto"/>
      </w:tcPr>
    </w:tblStylePr>
  </w:style>
  <w:style w:type="table" w:customStyle="1" w:styleId="ListTable1Light-Accent2">
    <w:name w:val="List Table 1 Light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auto"/>
      </w:tcPr>
    </w:tblStylePr>
    <w:tblStylePr w:type="band1Horz">
      <w:tblPr/>
      <w:tcPr>
        <w:shd w:val="clear" w:color="EFD2D2" w:themeColor="accent2" w:themeTint="40" w:fill="auto"/>
      </w:tcPr>
    </w:tblStylePr>
  </w:style>
  <w:style w:type="table" w:customStyle="1" w:styleId="ListTable1Light-Accent3">
    <w:name w:val="List Table 1 Light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auto"/>
      </w:tcPr>
    </w:tblStylePr>
    <w:tblStylePr w:type="band1Horz">
      <w:tblPr/>
      <w:tcPr>
        <w:shd w:val="clear" w:color="E5EED5" w:themeColor="accent3" w:themeTint="40" w:fill="auto"/>
      </w:tcPr>
    </w:tblStylePr>
  </w:style>
  <w:style w:type="table" w:customStyle="1" w:styleId="ListTable1Light-Accent4">
    <w:name w:val="List Table 1 Light 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auto"/>
      </w:tcPr>
    </w:tblStylePr>
    <w:tblStylePr w:type="band1Horz">
      <w:tblPr/>
      <w:tcPr>
        <w:shd w:val="clear" w:color="DFD8E7" w:themeColor="accent4" w:themeTint="40" w:fill="auto"/>
      </w:tcPr>
    </w:tblStylePr>
  </w:style>
  <w:style w:type="table" w:customStyle="1" w:styleId="ListTable1Light-Accent5">
    <w:name w:val="List Table 1 Light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auto"/>
      </w:tcPr>
    </w:tblStylePr>
    <w:tblStylePr w:type="band1Horz">
      <w:tblPr/>
      <w:tcPr>
        <w:shd w:val="clear" w:color="D1EAF0" w:themeColor="accent5" w:themeTint="40" w:fill="auto"/>
      </w:tcPr>
    </w:tblStylePr>
  </w:style>
  <w:style w:type="table" w:customStyle="1" w:styleId="ListTable1Light-Accent6">
    <w:name w:val="List Table 1 Light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auto"/>
      </w:tcPr>
    </w:tblStylePr>
    <w:tblStylePr w:type="band1Horz">
      <w:tblPr/>
      <w:tcPr>
        <w:shd w:val="clear" w:color="FDE4D0" w:themeColor="accent6" w:themeTint="40" w:fill="auto"/>
      </w:tcPr>
    </w:tblStylePr>
  </w:style>
  <w:style w:type="table" w:customStyle="1" w:styleId="ListTable2">
    <w:name w:val="List Table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</w:style>
  <w:style w:type="table" w:customStyle="1" w:styleId="ListTable2-Accent1">
    <w:name w:val="List Table 2 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auto"/>
      </w:tcPr>
    </w:tblStylePr>
  </w:style>
  <w:style w:type="table" w:customStyle="1" w:styleId="ListTable2-Accent2">
    <w:name w:val="List Table 2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auto"/>
      </w:tcPr>
    </w:tblStylePr>
  </w:style>
  <w:style w:type="table" w:customStyle="1" w:styleId="ListTable2-Accent3">
    <w:name w:val="List Table 2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auto"/>
      </w:tcPr>
    </w:tblStylePr>
  </w:style>
  <w:style w:type="table" w:customStyle="1" w:styleId="ListTable2-Accent4">
    <w:name w:val="List Table 2 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auto"/>
      </w:tcPr>
    </w:tblStylePr>
  </w:style>
  <w:style w:type="table" w:customStyle="1" w:styleId="ListTable2-Accent5">
    <w:name w:val="List Table 2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auto"/>
      </w:tcPr>
    </w:tblStylePr>
  </w:style>
  <w:style w:type="table" w:customStyle="1" w:styleId="ListTable2-Accent6">
    <w:name w:val="List Table 2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auto"/>
      </w:tcPr>
    </w:tblStylePr>
  </w:style>
  <w:style w:type="table" w:customStyle="1" w:styleId="ListTable3">
    <w:name w:val="List Table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customStyle="1" w:styleId="ListTable4">
    <w:name w:val="List Table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</w:style>
  <w:style w:type="table" w:customStyle="1" w:styleId="ListTable4-Accent1">
    <w:name w:val="List Table 4 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auto"/>
      </w:tcPr>
    </w:tblStylePr>
  </w:style>
  <w:style w:type="table" w:customStyle="1" w:styleId="ListTable4-Accent2">
    <w:name w:val="List Table 4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auto"/>
      </w:tcPr>
    </w:tblStylePr>
  </w:style>
  <w:style w:type="table" w:customStyle="1" w:styleId="ListTable4-Accent3">
    <w:name w:val="List Table 4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auto"/>
      </w:tcPr>
    </w:tblStylePr>
  </w:style>
  <w:style w:type="table" w:customStyle="1" w:styleId="ListTable4-Accent4">
    <w:name w:val="List Table 4 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auto"/>
      </w:tcPr>
    </w:tblStylePr>
  </w:style>
  <w:style w:type="table" w:customStyle="1" w:styleId="ListTable4-Accent5">
    <w:name w:val="List Table 4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auto"/>
      </w:tcPr>
    </w:tblStylePr>
  </w:style>
  <w:style w:type="table" w:customStyle="1" w:styleId="ListTable4-Accent6">
    <w:name w:val="List Table 4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auto"/>
      </w:tcPr>
    </w:tblStylePr>
  </w:style>
  <w:style w:type="table" w:customStyle="1" w:styleId="ListTable5Dark">
    <w:name w:val="List Table 5 Dark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auto"/>
      </w:tcPr>
    </w:tblStylePr>
  </w:style>
  <w:style w:type="table" w:customStyle="1" w:styleId="ListTable5Dark-Accent1">
    <w:name w:val="List Table 5 Dark 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auto"/>
      </w:tcPr>
    </w:tblStylePr>
  </w:style>
  <w:style w:type="table" w:customStyle="1" w:styleId="ListTable5Dark-Accent2">
    <w:name w:val="List Table 5 Dark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auto"/>
      </w:tcPr>
    </w:tblStylePr>
  </w:style>
  <w:style w:type="table" w:customStyle="1" w:styleId="ListTable5Dark-Accent3">
    <w:name w:val="List Table 5 Dark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auto"/>
      </w:tcPr>
    </w:tblStylePr>
  </w:style>
  <w:style w:type="table" w:customStyle="1" w:styleId="ListTable5Dark-Accent4">
    <w:name w:val="List Table 5 Dark 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auto"/>
      </w:tcPr>
    </w:tblStylePr>
  </w:style>
  <w:style w:type="table" w:customStyle="1" w:styleId="ListTable5Dark-Accent5">
    <w:name w:val="List Table 5 Dark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auto"/>
      </w:tcPr>
    </w:tblStylePr>
  </w:style>
  <w:style w:type="table" w:customStyle="1" w:styleId="ListTable5Dark-Accent6">
    <w:name w:val="List Table 5 Dark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auto"/>
      </w:tcPr>
    </w:tblStylePr>
  </w:style>
  <w:style w:type="table" w:customStyle="1" w:styleId="ListTable6Colorful">
    <w:name w:val="List Table 6 Colorful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auto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auto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auto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auto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auto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auto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auto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auto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auto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auto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auto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auto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auto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stTable7Colorful">
    <w:name w:val="List Table 7 Colorful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single" w:sz="4" w:space="0" w:color="4F81BD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auto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auto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auto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auto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3D69B" w:themeColor="accent3" w:themeTint="98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3D69B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auto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auto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auto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auto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2CCDC" w:themeColor="accent5" w:themeTint="9A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2CCDC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auto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auto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090" w:themeColor="accent6" w:themeTint="98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FAC090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auto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auto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Lined-Accent1">
    <w:name w:val="Lined - Accent 1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auto"/>
      </w:tcPr>
    </w:tblStylePr>
  </w:style>
  <w:style w:type="table" w:customStyle="1" w:styleId="Lined-Accent2">
    <w:name w:val="Lined - Accent 2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</w:style>
  <w:style w:type="table" w:customStyle="1" w:styleId="Lined-Accent3">
    <w:name w:val="Lined - Accent 3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</w:style>
  <w:style w:type="table" w:customStyle="1" w:styleId="Lined-Accent4">
    <w:name w:val="Lined - Accent 4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</w:style>
  <w:style w:type="table" w:customStyle="1" w:styleId="Lined-Accent5">
    <w:name w:val="Lined - Accent 5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</w:style>
  <w:style w:type="table" w:customStyle="1" w:styleId="Lined-Accent6">
    <w:name w:val="Lined - Accent 6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</w:style>
  <w:style w:type="table" w:customStyle="1" w:styleId="BorderedLined-Accent">
    <w:name w:val="Bordered &amp; Lined - Accent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BorderedLined-Accent1">
    <w:name w:val="Bordered &amp; Lined - Accent 1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auto"/>
      </w:tcPr>
    </w:tblStylePr>
  </w:style>
  <w:style w:type="table" w:customStyle="1" w:styleId="BorderedLined-Accent2">
    <w:name w:val="Bordered &amp; Lined - Accent 2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</w:style>
  <w:style w:type="table" w:customStyle="1" w:styleId="BorderedLined-Accent3">
    <w:name w:val="Bordered &amp; Lined - Accent 3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</w:style>
  <w:style w:type="table" w:customStyle="1" w:styleId="BorderedLined-Accent4">
    <w:name w:val="Bordered &amp; Lined - Accent 4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</w:style>
  <w:style w:type="table" w:customStyle="1" w:styleId="BorderedLined-Accent5">
    <w:name w:val="Bordered &amp; Lined - Accent 5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</w:style>
  <w:style w:type="table" w:customStyle="1" w:styleId="BorderedLined-Accent6">
    <w:name w:val="Bordered &amp; Lined - Accent 6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</w:style>
  <w:style w:type="table" w:customStyle="1" w:styleId="Bordered">
    <w:name w:val="Bordered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paragraph" w:styleId="aa">
    <w:name w:val="footnote text"/>
    <w:basedOn w:val="a"/>
    <w:link w:val="ab"/>
    <w:uiPriority w:val="99"/>
    <w:semiHidden/>
    <w:unhideWhenUsed/>
    <w:rsid w:val="00FB171E"/>
    <w:pPr>
      <w:spacing w:after="40" w:line="240" w:lineRule="auto"/>
    </w:pPr>
    <w:rPr>
      <w:sz w:val="18"/>
    </w:rPr>
  </w:style>
  <w:style w:type="character" w:customStyle="1" w:styleId="ab">
    <w:name w:val="Текст сноски Знак"/>
    <w:link w:val="aa"/>
    <w:uiPriority w:val="99"/>
    <w:rsid w:val="00FB171E"/>
    <w:rPr>
      <w:sz w:val="18"/>
    </w:rPr>
  </w:style>
  <w:style w:type="character" w:styleId="ac">
    <w:name w:val="footnote reference"/>
    <w:basedOn w:val="a0"/>
    <w:uiPriority w:val="99"/>
    <w:unhideWhenUsed/>
    <w:rsid w:val="00FB171E"/>
    <w:rPr>
      <w:vertAlign w:val="superscript"/>
    </w:rPr>
  </w:style>
  <w:style w:type="paragraph" w:styleId="ad">
    <w:name w:val="endnote text"/>
    <w:basedOn w:val="a"/>
    <w:link w:val="ae"/>
    <w:uiPriority w:val="99"/>
    <w:semiHidden/>
    <w:unhideWhenUsed/>
    <w:rsid w:val="00FB171E"/>
    <w:pPr>
      <w:spacing w:after="0" w:line="240" w:lineRule="auto"/>
    </w:pPr>
    <w:rPr>
      <w:sz w:val="20"/>
    </w:rPr>
  </w:style>
  <w:style w:type="character" w:customStyle="1" w:styleId="ae">
    <w:name w:val="Текст концевой сноски Знак"/>
    <w:link w:val="ad"/>
    <w:uiPriority w:val="99"/>
    <w:rsid w:val="00FB171E"/>
    <w:rPr>
      <w:sz w:val="20"/>
    </w:rPr>
  </w:style>
  <w:style w:type="character" w:styleId="af">
    <w:name w:val="endnote reference"/>
    <w:basedOn w:val="a0"/>
    <w:uiPriority w:val="99"/>
    <w:semiHidden/>
    <w:unhideWhenUsed/>
    <w:rsid w:val="00FB171E"/>
    <w:rPr>
      <w:vertAlign w:val="superscript"/>
    </w:rPr>
  </w:style>
  <w:style w:type="paragraph" w:styleId="14">
    <w:name w:val="toc 1"/>
    <w:basedOn w:val="a"/>
    <w:next w:val="a"/>
    <w:uiPriority w:val="39"/>
    <w:unhideWhenUsed/>
    <w:rsid w:val="00FB171E"/>
    <w:pPr>
      <w:spacing w:after="57"/>
    </w:pPr>
  </w:style>
  <w:style w:type="paragraph" w:styleId="21">
    <w:name w:val="toc 2"/>
    <w:basedOn w:val="a"/>
    <w:next w:val="a"/>
    <w:uiPriority w:val="39"/>
    <w:unhideWhenUsed/>
    <w:rsid w:val="00FB171E"/>
    <w:pPr>
      <w:spacing w:after="57"/>
      <w:ind w:left="283"/>
    </w:pPr>
  </w:style>
  <w:style w:type="paragraph" w:styleId="3">
    <w:name w:val="toc 3"/>
    <w:basedOn w:val="a"/>
    <w:next w:val="a"/>
    <w:uiPriority w:val="39"/>
    <w:unhideWhenUsed/>
    <w:rsid w:val="00FB171E"/>
    <w:pPr>
      <w:spacing w:after="57"/>
      <w:ind w:left="567"/>
    </w:pPr>
  </w:style>
  <w:style w:type="paragraph" w:styleId="4">
    <w:name w:val="toc 4"/>
    <w:basedOn w:val="a"/>
    <w:next w:val="a"/>
    <w:uiPriority w:val="39"/>
    <w:unhideWhenUsed/>
    <w:rsid w:val="00FB171E"/>
    <w:pPr>
      <w:spacing w:after="57"/>
      <w:ind w:left="850"/>
    </w:pPr>
  </w:style>
  <w:style w:type="paragraph" w:styleId="5">
    <w:name w:val="toc 5"/>
    <w:basedOn w:val="a"/>
    <w:next w:val="a"/>
    <w:uiPriority w:val="39"/>
    <w:unhideWhenUsed/>
    <w:rsid w:val="00FB171E"/>
    <w:pPr>
      <w:spacing w:after="57"/>
      <w:ind w:left="1134"/>
    </w:pPr>
  </w:style>
  <w:style w:type="paragraph" w:styleId="6">
    <w:name w:val="toc 6"/>
    <w:basedOn w:val="a"/>
    <w:next w:val="a"/>
    <w:uiPriority w:val="39"/>
    <w:unhideWhenUsed/>
    <w:rsid w:val="00FB171E"/>
    <w:pPr>
      <w:spacing w:after="57"/>
      <w:ind w:left="1417"/>
    </w:pPr>
  </w:style>
  <w:style w:type="paragraph" w:styleId="7">
    <w:name w:val="toc 7"/>
    <w:basedOn w:val="a"/>
    <w:next w:val="a"/>
    <w:uiPriority w:val="39"/>
    <w:unhideWhenUsed/>
    <w:rsid w:val="00FB171E"/>
    <w:pPr>
      <w:spacing w:after="57"/>
      <w:ind w:left="1701"/>
    </w:pPr>
  </w:style>
  <w:style w:type="paragraph" w:styleId="8">
    <w:name w:val="toc 8"/>
    <w:basedOn w:val="a"/>
    <w:next w:val="a"/>
    <w:uiPriority w:val="39"/>
    <w:unhideWhenUsed/>
    <w:rsid w:val="00FB171E"/>
    <w:pPr>
      <w:spacing w:after="57"/>
      <w:ind w:left="1984"/>
    </w:pPr>
  </w:style>
  <w:style w:type="paragraph" w:styleId="9">
    <w:name w:val="toc 9"/>
    <w:basedOn w:val="a"/>
    <w:next w:val="a"/>
    <w:uiPriority w:val="39"/>
    <w:unhideWhenUsed/>
    <w:rsid w:val="00FB171E"/>
    <w:pPr>
      <w:spacing w:after="57"/>
      <w:ind w:left="2268"/>
    </w:pPr>
  </w:style>
  <w:style w:type="paragraph" w:styleId="af0">
    <w:name w:val="TOC Heading"/>
    <w:uiPriority w:val="39"/>
    <w:unhideWhenUsed/>
    <w:rsid w:val="00FB171E"/>
  </w:style>
  <w:style w:type="paragraph" w:styleId="af1">
    <w:name w:val="table of figures"/>
    <w:basedOn w:val="a"/>
    <w:next w:val="a"/>
    <w:uiPriority w:val="99"/>
    <w:unhideWhenUsed/>
    <w:rsid w:val="00FB171E"/>
    <w:pPr>
      <w:spacing w:after="0"/>
    </w:pPr>
  </w:style>
  <w:style w:type="paragraph" w:customStyle="1" w:styleId="110">
    <w:name w:val="Заголовок 11"/>
    <w:basedOn w:val="a"/>
    <w:link w:val="15"/>
    <w:uiPriority w:val="9"/>
    <w:qFormat/>
    <w:rsid w:val="00FB171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sz w:val="48"/>
      <w:szCs w:val="48"/>
    </w:rPr>
  </w:style>
  <w:style w:type="paragraph" w:customStyle="1" w:styleId="210">
    <w:name w:val="Заголовок 21"/>
    <w:basedOn w:val="a"/>
    <w:next w:val="a"/>
    <w:link w:val="22"/>
    <w:uiPriority w:val="9"/>
    <w:unhideWhenUsed/>
    <w:qFormat/>
    <w:rsid w:val="00FB171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51">
    <w:name w:val="Заголовок 51"/>
    <w:basedOn w:val="a"/>
    <w:next w:val="a"/>
    <w:link w:val="50"/>
    <w:uiPriority w:val="9"/>
    <w:semiHidden/>
    <w:unhideWhenUsed/>
    <w:qFormat/>
    <w:rsid w:val="00FB171E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af2">
    <w:name w:val="Balloon Text"/>
    <w:basedOn w:val="a"/>
    <w:link w:val="af3"/>
    <w:uiPriority w:val="99"/>
    <w:semiHidden/>
    <w:unhideWhenUsed/>
    <w:rsid w:val="00FB17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FB171E"/>
    <w:rPr>
      <w:rFonts w:ascii="Tahoma" w:hAnsi="Tahoma" w:cs="Tahoma"/>
      <w:sz w:val="16"/>
      <w:szCs w:val="16"/>
    </w:rPr>
  </w:style>
  <w:style w:type="paragraph" w:styleId="af4">
    <w:name w:val="List Paragraph"/>
    <w:basedOn w:val="a"/>
    <w:uiPriority w:val="99"/>
    <w:qFormat/>
    <w:rsid w:val="00FB171E"/>
    <w:pPr>
      <w:ind w:left="720"/>
      <w:contextualSpacing/>
    </w:pPr>
  </w:style>
  <w:style w:type="character" w:styleId="af5">
    <w:name w:val="Hyperlink"/>
    <w:basedOn w:val="a0"/>
    <w:uiPriority w:val="99"/>
    <w:unhideWhenUsed/>
    <w:rsid w:val="00FB171E"/>
    <w:rPr>
      <w:color w:val="0000FF" w:themeColor="hyperlink"/>
      <w:u w:val="single"/>
    </w:rPr>
  </w:style>
  <w:style w:type="character" w:customStyle="1" w:styleId="15">
    <w:name w:val="Заголовок 1 Знак"/>
    <w:basedOn w:val="a0"/>
    <w:link w:val="110"/>
    <w:uiPriority w:val="9"/>
    <w:rsid w:val="00FB171E"/>
    <w:rPr>
      <w:rFonts w:ascii="Times New Roman" w:eastAsia="Times New Roman" w:hAnsi="Times New Roman" w:cs="Times New Roman"/>
      <w:b/>
      <w:bCs/>
      <w:sz w:val="48"/>
      <w:szCs w:val="48"/>
      <w:lang w:eastAsia="ru-RU"/>
    </w:rPr>
  </w:style>
  <w:style w:type="character" w:customStyle="1" w:styleId="22">
    <w:name w:val="Заголовок 2 Знак"/>
    <w:basedOn w:val="a0"/>
    <w:link w:val="210"/>
    <w:uiPriority w:val="9"/>
    <w:rsid w:val="00FB171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af6">
    <w:name w:val="Strong"/>
    <w:basedOn w:val="a0"/>
    <w:uiPriority w:val="22"/>
    <w:qFormat/>
    <w:rsid w:val="00FB171E"/>
    <w:rPr>
      <w:b/>
      <w:bCs/>
    </w:rPr>
  </w:style>
  <w:style w:type="character" w:customStyle="1" w:styleId="b-headercolor">
    <w:name w:val="b-header__color"/>
    <w:basedOn w:val="a0"/>
    <w:rsid w:val="00FB171E"/>
  </w:style>
  <w:style w:type="paragraph" w:customStyle="1" w:styleId="b-managementsubtitle">
    <w:name w:val="b-management__sub_title"/>
    <w:basedOn w:val="a"/>
    <w:rsid w:val="00FB17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f7">
    <w:name w:val="Table Grid"/>
    <w:basedOn w:val="a1"/>
    <w:uiPriority w:val="59"/>
    <w:rsid w:val="00FB171E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50">
    <w:name w:val="Заголовок 5 Знак"/>
    <w:basedOn w:val="a0"/>
    <w:link w:val="51"/>
    <w:uiPriority w:val="9"/>
    <w:semiHidden/>
    <w:rsid w:val="00FB171E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markedcontent">
    <w:name w:val="markedcontent"/>
    <w:basedOn w:val="a0"/>
    <w:rsid w:val="00FB171E"/>
  </w:style>
  <w:style w:type="character" w:customStyle="1" w:styleId="11">
    <w:name w:val="Заголовок 1 Знак1"/>
    <w:basedOn w:val="a0"/>
    <w:link w:val="1"/>
    <w:uiPriority w:val="9"/>
    <w:rsid w:val="00036DE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apple-converted-space">
    <w:name w:val="apple-converted-space"/>
    <w:basedOn w:val="a0"/>
    <w:uiPriority w:val="99"/>
    <w:rsid w:val="0011553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1"/>
    <w:uiPriority w:val="9"/>
    <w:qFormat/>
    <w:rsid w:val="00036DE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basedOn w:val="a0"/>
    <w:uiPriority w:val="9"/>
    <w:rsid w:val="00FB171E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0"/>
    <w:uiPriority w:val="9"/>
    <w:rsid w:val="00FB171E"/>
    <w:rPr>
      <w:rFonts w:ascii="Arial" w:eastAsia="Arial" w:hAnsi="Arial" w:cs="Arial"/>
      <w:sz w:val="34"/>
    </w:rPr>
  </w:style>
  <w:style w:type="paragraph" w:customStyle="1" w:styleId="31">
    <w:name w:val="Заголовок 31"/>
    <w:basedOn w:val="a"/>
    <w:next w:val="a"/>
    <w:link w:val="Heading3Char"/>
    <w:uiPriority w:val="9"/>
    <w:unhideWhenUsed/>
    <w:qFormat/>
    <w:rsid w:val="00FB171E"/>
    <w:pPr>
      <w:keepNext/>
      <w:keepLines/>
      <w:spacing w:before="320"/>
      <w:outlineLvl w:val="2"/>
    </w:pPr>
    <w:rPr>
      <w:rFonts w:ascii="Arial" w:eastAsia="Arial" w:hAnsi="Arial" w:cs="Arial"/>
      <w:sz w:val="30"/>
      <w:szCs w:val="30"/>
    </w:rPr>
  </w:style>
  <w:style w:type="character" w:customStyle="1" w:styleId="Heading3Char">
    <w:name w:val="Heading 3 Char"/>
    <w:basedOn w:val="a0"/>
    <w:link w:val="31"/>
    <w:uiPriority w:val="9"/>
    <w:rsid w:val="00FB171E"/>
    <w:rPr>
      <w:rFonts w:ascii="Arial" w:eastAsia="Arial" w:hAnsi="Arial" w:cs="Arial"/>
      <w:sz w:val="30"/>
      <w:szCs w:val="30"/>
    </w:rPr>
  </w:style>
  <w:style w:type="paragraph" w:customStyle="1" w:styleId="41">
    <w:name w:val="Заголовок 41"/>
    <w:basedOn w:val="a"/>
    <w:next w:val="a"/>
    <w:link w:val="Heading4Char"/>
    <w:uiPriority w:val="9"/>
    <w:unhideWhenUsed/>
    <w:qFormat/>
    <w:rsid w:val="00FB171E"/>
    <w:pPr>
      <w:keepNext/>
      <w:keepLines/>
      <w:spacing w:before="320"/>
      <w:outlineLvl w:val="3"/>
    </w:pPr>
    <w:rPr>
      <w:rFonts w:ascii="Arial" w:eastAsia="Arial" w:hAnsi="Arial" w:cs="Arial"/>
      <w:b/>
      <w:bCs/>
      <w:sz w:val="26"/>
      <w:szCs w:val="26"/>
    </w:rPr>
  </w:style>
  <w:style w:type="character" w:customStyle="1" w:styleId="Heading4Char">
    <w:name w:val="Heading 4 Char"/>
    <w:basedOn w:val="a0"/>
    <w:link w:val="41"/>
    <w:uiPriority w:val="9"/>
    <w:rsid w:val="00FB171E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0"/>
    <w:uiPriority w:val="9"/>
    <w:rsid w:val="00FB171E"/>
    <w:rPr>
      <w:rFonts w:ascii="Arial" w:eastAsia="Arial" w:hAnsi="Arial" w:cs="Arial"/>
      <w:b/>
      <w:bCs/>
      <w:sz w:val="24"/>
      <w:szCs w:val="24"/>
    </w:rPr>
  </w:style>
  <w:style w:type="paragraph" w:customStyle="1" w:styleId="61">
    <w:name w:val="Заголовок 61"/>
    <w:basedOn w:val="a"/>
    <w:next w:val="a"/>
    <w:link w:val="Heading6Char"/>
    <w:uiPriority w:val="9"/>
    <w:unhideWhenUsed/>
    <w:qFormat/>
    <w:rsid w:val="00FB171E"/>
    <w:pPr>
      <w:keepNext/>
      <w:keepLines/>
      <w:spacing w:before="320"/>
      <w:outlineLvl w:val="5"/>
    </w:pPr>
    <w:rPr>
      <w:rFonts w:ascii="Arial" w:eastAsia="Arial" w:hAnsi="Arial" w:cs="Arial"/>
      <w:b/>
      <w:bCs/>
    </w:rPr>
  </w:style>
  <w:style w:type="character" w:customStyle="1" w:styleId="Heading6Char">
    <w:name w:val="Heading 6 Char"/>
    <w:basedOn w:val="a0"/>
    <w:link w:val="61"/>
    <w:uiPriority w:val="9"/>
    <w:rsid w:val="00FB171E"/>
    <w:rPr>
      <w:rFonts w:ascii="Arial" w:eastAsia="Arial" w:hAnsi="Arial" w:cs="Arial"/>
      <w:b/>
      <w:bCs/>
      <w:sz w:val="22"/>
      <w:szCs w:val="22"/>
    </w:rPr>
  </w:style>
  <w:style w:type="paragraph" w:customStyle="1" w:styleId="71">
    <w:name w:val="Заголовок 71"/>
    <w:basedOn w:val="a"/>
    <w:next w:val="a"/>
    <w:link w:val="Heading7Char"/>
    <w:uiPriority w:val="9"/>
    <w:unhideWhenUsed/>
    <w:qFormat/>
    <w:rsid w:val="00FB171E"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character" w:customStyle="1" w:styleId="Heading7Char">
    <w:name w:val="Heading 7 Char"/>
    <w:basedOn w:val="a0"/>
    <w:link w:val="71"/>
    <w:uiPriority w:val="9"/>
    <w:rsid w:val="00FB171E"/>
    <w:rPr>
      <w:rFonts w:ascii="Arial" w:eastAsia="Arial" w:hAnsi="Arial" w:cs="Arial"/>
      <w:b/>
      <w:bCs/>
      <w:i/>
      <w:iCs/>
      <w:sz w:val="22"/>
      <w:szCs w:val="22"/>
    </w:rPr>
  </w:style>
  <w:style w:type="paragraph" w:customStyle="1" w:styleId="81">
    <w:name w:val="Заголовок 81"/>
    <w:basedOn w:val="a"/>
    <w:next w:val="a"/>
    <w:link w:val="Heading8Char"/>
    <w:uiPriority w:val="9"/>
    <w:unhideWhenUsed/>
    <w:qFormat/>
    <w:rsid w:val="00FB171E"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character" w:customStyle="1" w:styleId="Heading8Char">
    <w:name w:val="Heading 8 Char"/>
    <w:basedOn w:val="a0"/>
    <w:link w:val="81"/>
    <w:uiPriority w:val="9"/>
    <w:rsid w:val="00FB171E"/>
    <w:rPr>
      <w:rFonts w:ascii="Arial" w:eastAsia="Arial" w:hAnsi="Arial" w:cs="Arial"/>
      <w:i/>
      <w:iCs/>
      <w:sz w:val="22"/>
      <w:szCs w:val="22"/>
    </w:rPr>
  </w:style>
  <w:style w:type="paragraph" w:customStyle="1" w:styleId="91">
    <w:name w:val="Заголовок 91"/>
    <w:basedOn w:val="a"/>
    <w:next w:val="a"/>
    <w:link w:val="Heading9Char"/>
    <w:uiPriority w:val="9"/>
    <w:unhideWhenUsed/>
    <w:qFormat/>
    <w:rsid w:val="00FB171E"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customStyle="1" w:styleId="Heading9Char">
    <w:name w:val="Heading 9 Char"/>
    <w:basedOn w:val="a0"/>
    <w:link w:val="91"/>
    <w:uiPriority w:val="9"/>
    <w:rsid w:val="00FB171E"/>
    <w:rPr>
      <w:rFonts w:ascii="Arial" w:eastAsia="Arial" w:hAnsi="Arial" w:cs="Arial"/>
      <w:i/>
      <w:iCs/>
      <w:sz w:val="21"/>
      <w:szCs w:val="21"/>
    </w:rPr>
  </w:style>
  <w:style w:type="paragraph" w:styleId="a3">
    <w:name w:val="No Spacing"/>
    <w:uiPriority w:val="1"/>
    <w:qFormat/>
    <w:rsid w:val="00FB171E"/>
    <w:pPr>
      <w:spacing w:after="0" w:line="240" w:lineRule="auto"/>
    </w:pPr>
  </w:style>
  <w:style w:type="paragraph" w:styleId="a4">
    <w:name w:val="Title"/>
    <w:basedOn w:val="a"/>
    <w:next w:val="a"/>
    <w:link w:val="a5"/>
    <w:uiPriority w:val="10"/>
    <w:qFormat/>
    <w:rsid w:val="00FB171E"/>
    <w:pPr>
      <w:spacing w:before="300"/>
      <w:contextualSpacing/>
    </w:pPr>
    <w:rPr>
      <w:sz w:val="48"/>
      <w:szCs w:val="48"/>
    </w:rPr>
  </w:style>
  <w:style w:type="character" w:customStyle="1" w:styleId="a5">
    <w:name w:val="Название Знак"/>
    <w:basedOn w:val="a0"/>
    <w:link w:val="a4"/>
    <w:uiPriority w:val="10"/>
    <w:rsid w:val="00FB171E"/>
    <w:rPr>
      <w:sz w:val="48"/>
      <w:szCs w:val="48"/>
    </w:rPr>
  </w:style>
  <w:style w:type="paragraph" w:styleId="a6">
    <w:name w:val="Subtitle"/>
    <w:basedOn w:val="a"/>
    <w:next w:val="a"/>
    <w:link w:val="a7"/>
    <w:uiPriority w:val="11"/>
    <w:qFormat/>
    <w:rsid w:val="00FB171E"/>
    <w:pPr>
      <w:spacing w:before="200"/>
    </w:pPr>
    <w:rPr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FB171E"/>
    <w:rPr>
      <w:sz w:val="24"/>
      <w:szCs w:val="24"/>
    </w:rPr>
  </w:style>
  <w:style w:type="paragraph" w:styleId="2">
    <w:name w:val="Quote"/>
    <w:basedOn w:val="a"/>
    <w:next w:val="a"/>
    <w:link w:val="20"/>
    <w:uiPriority w:val="29"/>
    <w:qFormat/>
    <w:rsid w:val="00FB171E"/>
    <w:pPr>
      <w:ind w:left="720" w:right="720"/>
    </w:pPr>
    <w:rPr>
      <w:i/>
    </w:rPr>
  </w:style>
  <w:style w:type="character" w:customStyle="1" w:styleId="20">
    <w:name w:val="Цитата 2 Знак"/>
    <w:link w:val="2"/>
    <w:uiPriority w:val="29"/>
    <w:rsid w:val="00FB171E"/>
    <w:rPr>
      <w:i/>
    </w:rPr>
  </w:style>
  <w:style w:type="paragraph" w:styleId="a8">
    <w:name w:val="Intense Quote"/>
    <w:basedOn w:val="a"/>
    <w:next w:val="a"/>
    <w:link w:val="a9"/>
    <w:uiPriority w:val="30"/>
    <w:qFormat/>
    <w:rsid w:val="00FB171E"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9">
    <w:name w:val="Выделенная цитата Знак"/>
    <w:link w:val="a8"/>
    <w:uiPriority w:val="30"/>
    <w:rsid w:val="00FB171E"/>
    <w:rPr>
      <w:i/>
    </w:rPr>
  </w:style>
  <w:style w:type="paragraph" w:customStyle="1" w:styleId="10">
    <w:name w:val="Верхний колонтитул1"/>
    <w:basedOn w:val="a"/>
    <w:link w:val="HeaderChar"/>
    <w:uiPriority w:val="99"/>
    <w:unhideWhenUsed/>
    <w:rsid w:val="00FB171E"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HeaderChar">
    <w:name w:val="Header Char"/>
    <w:basedOn w:val="a0"/>
    <w:link w:val="10"/>
    <w:uiPriority w:val="99"/>
    <w:rsid w:val="00FB171E"/>
  </w:style>
  <w:style w:type="paragraph" w:customStyle="1" w:styleId="12">
    <w:name w:val="Нижний колонтитул1"/>
    <w:basedOn w:val="a"/>
    <w:link w:val="CaptionChar"/>
    <w:uiPriority w:val="99"/>
    <w:unhideWhenUsed/>
    <w:rsid w:val="00FB171E"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FooterChar">
    <w:name w:val="Footer Char"/>
    <w:basedOn w:val="a0"/>
    <w:uiPriority w:val="99"/>
    <w:rsid w:val="00FB171E"/>
  </w:style>
  <w:style w:type="paragraph" w:customStyle="1" w:styleId="13">
    <w:name w:val="Название объекта1"/>
    <w:basedOn w:val="a"/>
    <w:next w:val="a"/>
    <w:uiPriority w:val="35"/>
    <w:semiHidden/>
    <w:unhideWhenUsed/>
    <w:qFormat/>
    <w:rsid w:val="00FB171E"/>
    <w:rPr>
      <w:b/>
      <w:bCs/>
      <w:color w:val="4F81BD" w:themeColor="accent1"/>
      <w:sz w:val="18"/>
      <w:szCs w:val="18"/>
    </w:rPr>
  </w:style>
  <w:style w:type="character" w:customStyle="1" w:styleId="CaptionChar">
    <w:name w:val="Caption Char"/>
    <w:link w:val="12"/>
    <w:uiPriority w:val="99"/>
    <w:rsid w:val="00FB171E"/>
  </w:style>
  <w:style w:type="table" w:customStyle="1" w:styleId="TableGridLight">
    <w:name w:val="Table Grid Light"/>
    <w:basedOn w:val="a1"/>
    <w:uiPriority w:val="59"/>
    <w:rsid w:val="00FB171E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customStyle="1" w:styleId="PlainTable1">
    <w:name w:val="Plain Table 1"/>
    <w:basedOn w:val="a1"/>
    <w:uiPriority w:val="59"/>
    <w:rsid w:val="00FB171E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auto"/>
      </w:tcPr>
    </w:tblStylePr>
    <w:tblStylePr w:type="band1Horz">
      <w:tblPr/>
      <w:tcPr>
        <w:shd w:val="clear" w:color="F2F2F2" w:themeColor="text1" w:themeTint="0D" w:fill="auto"/>
      </w:tcPr>
    </w:tblStylePr>
  </w:style>
  <w:style w:type="table" w:customStyle="1" w:styleId="PlainTable2">
    <w:name w:val="Plain Table 2"/>
    <w:basedOn w:val="a1"/>
    <w:uiPriority w:val="59"/>
    <w:rsid w:val="00FB171E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PlainTable3">
    <w:name w:val="Plain Table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PlainTable4">
    <w:name w:val="Plain Table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PlainTable5">
    <w:name w:val="Plain Table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GridTable1Light">
    <w:name w:val="Grid Table 1 Light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customStyle="1" w:styleId="GridTable2">
    <w:name w:val="Grid Table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</w:style>
  <w:style w:type="table" w:customStyle="1" w:styleId="GridTable2-Accent1">
    <w:name w:val="Grid Table 2 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auto"/>
      </w:tcPr>
    </w:tblStylePr>
  </w:style>
  <w:style w:type="table" w:customStyle="1" w:styleId="GridTable2-Accent2">
    <w:name w:val="Grid Table 2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</w:style>
  <w:style w:type="table" w:customStyle="1" w:styleId="GridTable2-Accent3">
    <w:name w:val="Grid Table 2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</w:style>
  <w:style w:type="table" w:customStyle="1" w:styleId="GridTable2-Accent4">
    <w:name w:val="Grid Table 2 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</w:style>
  <w:style w:type="table" w:customStyle="1" w:styleId="GridTable2-Accent5">
    <w:name w:val="Grid Table 2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</w:style>
  <w:style w:type="table" w:customStyle="1" w:styleId="GridTable2-Accent6">
    <w:name w:val="Grid Table 2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</w:style>
  <w:style w:type="table" w:customStyle="1" w:styleId="GridTable3">
    <w:name w:val="Grid Table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</w:style>
  <w:style w:type="table" w:customStyle="1" w:styleId="GridTable3-Accent1">
    <w:name w:val="Grid Table 3 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auto"/>
      </w:tcPr>
    </w:tblStylePr>
  </w:style>
  <w:style w:type="table" w:customStyle="1" w:styleId="GridTable3-Accent2">
    <w:name w:val="Grid Table 3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</w:style>
  <w:style w:type="table" w:customStyle="1" w:styleId="GridTable3-Accent3">
    <w:name w:val="Grid Table 3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</w:style>
  <w:style w:type="table" w:customStyle="1" w:styleId="GridTable3-Accent4">
    <w:name w:val="Grid Table 3 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</w:style>
  <w:style w:type="table" w:customStyle="1" w:styleId="GridTable3-Accent5">
    <w:name w:val="Grid Table 3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</w:style>
  <w:style w:type="table" w:customStyle="1" w:styleId="GridTable3-Accent6">
    <w:name w:val="Grid Table 3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</w:style>
  <w:style w:type="table" w:customStyle="1" w:styleId="GridTable4">
    <w:name w:val="Grid Table 4"/>
    <w:basedOn w:val="a1"/>
    <w:uiPriority w:val="5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</w:style>
  <w:style w:type="table" w:customStyle="1" w:styleId="GridTable4-Accent1">
    <w:name w:val="Grid Table 4 - Accent 1"/>
    <w:basedOn w:val="a1"/>
    <w:uiPriority w:val="5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auto"/>
      </w:tcPr>
    </w:tblStylePr>
  </w:style>
  <w:style w:type="table" w:customStyle="1" w:styleId="GridTable4-Accent2">
    <w:name w:val="Grid Table 4 - Accent 2"/>
    <w:basedOn w:val="a1"/>
    <w:uiPriority w:val="5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</w:style>
  <w:style w:type="table" w:customStyle="1" w:styleId="GridTable4-Accent3">
    <w:name w:val="Grid Table 4 - Accent 3"/>
    <w:basedOn w:val="a1"/>
    <w:uiPriority w:val="5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</w:style>
  <w:style w:type="table" w:customStyle="1" w:styleId="GridTable4-Accent4">
    <w:name w:val="Grid Table 4 - Accent 4"/>
    <w:basedOn w:val="a1"/>
    <w:uiPriority w:val="5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</w:style>
  <w:style w:type="table" w:customStyle="1" w:styleId="GridTable4-Accent5">
    <w:name w:val="Grid Table 4 - Accent 5"/>
    <w:basedOn w:val="a1"/>
    <w:uiPriority w:val="5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</w:style>
  <w:style w:type="table" w:customStyle="1" w:styleId="GridTable4-Accent6">
    <w:name w:val="Grid Table 4 - Accent 6"/>
    <w:basedOn w:val="a1"/>
    <w:uiPriority w:val="5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</w:style>
  <w:style w:type="table" w:customStyle="1" w:styleId="GridTable5Dark">
    <w:name w:val="Grid Table 5 Dark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band1Vert">
      <w:tblPr/>
      <w:tcPr>
        <w:shd w:val="clear" w:color="8A8A8A" w:themeColor="text1" w:themeTint="75" w:fill="auto"/>
      </w:tcPr>
    </w:tblStylePr>
    <w:tblStylePr w:type="band1Horz">
      <w:tblPr/>
      <w:tcPr>
        <w:shd w:val="clear" w:color="8A8A8A" w:themeColor="text1" w:themeTint="75" w:fill="auto"/>
      </w:tcPr>
    </w:tblStylePr>
  </w:style>
  <w:style w:type="table" w:customStyle="1" w:styleId="GridTable5Dark-Accent1">
    <w:name w:val="Grid Table 5 Dark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auto"/>
      </w:tcPr>
    </w:tblStylePr>
    <w:tblStylePr w:type="band1Vert">
      <w:tblPr/>
      <w:tcPr>
        <w:shd w:val="clear" w:color="AEC4E0" w:themeColor="accent1" w:themeTint="75" w:fill="auto"/>
      </w:tcPr>
    </w:tblStylePr>
    <w:tblStylePr w:type="band1Horz">
      <w:tblPr/>
      <w:tcPr>
        <w:shd w:val="clear" w:color="AEC4E0" w:themeColor="accent1" w:themeTint="75" w:fill="auto"/>
      </w:tcPr>
    </w:tblStylePr>
  </w:style>
  <w:style w:type="table" w:customStyle="1" w:styleId="GridTable5Dark-Accent2">
    <w:name w:val="Grid Table 5 Dark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auto"/>
      </w:tcPr>
    </w:tblStylePr>
    <w:tblStylePr w:type="band1Vert">
      <w:tblPr/>
      <w:tcPr>
        <w:shd w:val="clear" w:color="E2AEAD" w:themeColor="accent2" w:themeTint="75" w:fill="auto"/>
      </w:tcPr>
    </w:tblStylePr>
    <w:tblStylePr w:type="band1Horz">
      <w:tblPr/>
      <w:tcPr>
        <w:shd w:val="clear" w:color="E2AEAD" w:themeColor="accent2" w:themeTint="75" w:fill="auto"/>
      </w:tcPr>
    </w:tblStylePr>
  </w:style>
  <w:style w:type="table" w:customStyle="1" w:styleId="GridTable5Dark-Accent3">
    <w:name w:val="Grid Table 5 Dark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auto"/>
      </w:tcPr>
    </w:tblStylePr>
    <w:tblStylePr w:type="band1Vert">
      <w:tblPr/>
      <w:tcPr>
        <w:shd w:val="clear" w:color="D0DFB2" w:themeColor="accent3" w:themeTint="75" w:fill="auto"/>
      </w:tcPr>
    </w:tblStylePr>
    <w:tblStylePr w:type="band1Horz">
      <w:tblPr/>
      <w:tcPr>
        <w:shd w:val="clear" w:color="D0DFB2" w:themeColor="accent3" w:themeTint="75" w:fill="auto"/>
      </w:tcPr>
    </w:tblStylePr>
  </w:style>
  <w:style w:type="table" w:customStyle="1" w:styleId="GridTable5Dark-Accent4">
    <w:name w:val="Grid Table 5 Dark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auto"/>
      </w:tcPr>
    </w:tblStylePr>
    <w:tblStylePr w:type="band1Vert">
      <w:tblPr/>
      <w:tcPr>
        <w:shd w:val="clear" w:color="C4B7D4" w:themeColor="accent4" w:themeTint="75" w:fill="auto"/>
      </w:tcPr>
    </w:tblStylePr>
    <w:tblStylePr w:type="band1Horz">
      <w:tblPr/>
      <w:tcPr>
        <w:shd w:val="clear" w:color="C4B7D4" w:themeColor="accent4" w:themeTint="75" w:fill="auto"/>
      </w:tcPr>
    </w:tblStylePr>
  </w:style>
  <w:style w:type="table" w:customStyle="1" w:styleId="GridTable5Dark-Accent5">
    <w:name w:val="Grid Table 5 Dark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auto"/>
      </w:tcPr>
    </w:tblStylePr>
    <w:tblStylePr w:type="band1Vert">
      <w:tblPr/>
      <w:tcPr>
        <w:shd w:val="clear" w:color="ACD8E4" w:themeColor="accent5" w:themeTint="75" w:fill="auto"/>
      </w:tcPr>
    </w:tblStylePr>
    <w:tblStylePr w:type="band1Horz">
      <w:tblPr/>
      <w:tcPr>
        <w:shd w:val="clear" w:color="ACD8E4" w:themeColor="accent5" w:themeTint="75" w:fill="auto"/>
      </w:tcPr>
    </w:tblStylePr>
  </w:style>
  <w:style w:type="table" w:customStyle="1" w:styleId="GridTable5Dark-Accent6">
    <w:name w:val="Grid Table 5 Dark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auto"/>
      </w:tcPr>
    </w:tblStylePr>
    <w:tblStylePr w:type="band1Vert">
      <w:tblPr/>
      <w:tcPr>
        <w:shd w:val="clear" w:color="FBCEAA" w:themeColor="accent6" w:themeTint="75" w:fill="auto"/>
      </w:tcPr>
    </w:tblStylePr>
    <w:tblStylePr w:type="band1Horz">
      <w:tblPr/>
      <w:tcPr>
        <w:shd w:val="clear" w:color="FBCEAA" w:themeColor="accent6" w:themeTint="75" w:fill="auto"/>
      </w:tcPr>
    </w:tblStylePr>
  </w:style>
  <w:style w:type="table" w:customStyle="1" w:styleId="GridTable6Colorful">
    <w:name w:val="Grid Table 6 Colorful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auto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auto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auto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auto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auto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auto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auto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">
    <w:name w:val="Grid Table 7 Colorful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6BFDD" w:themeColor="accent1" w:themeTint="80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6BFDD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auto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auto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auto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ABB59" w:themeColor="accent3" w:themeTint="FE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9ABB59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auto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auto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single" w:sz="4" w:space="0" w:color="99D0DE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auto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single" w:sz="4" w:space="0" w:color="FAC396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auto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customStyle="1" w:styleId="ListTable1Light">
    <w:name w:val="List Table 1 Light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auto"/>
      </w:tcPr>
    </w:tblStylePr>
    <w:tblStylePr w:type="band1Horz">
      <w:tblPr/>
      <w:tcPr>
        <w:shd w:val="clear" w:color="BFBFBF" w:themeColor="text1" w:themeTint="40" w:fill="auto"/>
      </w:tcPr>
    </w:tblStylePr>
  </w:style>
  <w:style w:type="table" w:customStyle="1" w:styleId="ListTable1Light-Accent1">
    <w:name w:val="List Table 1 Light 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auto"/>
      </w:tcPr>
    </w:tblStylePr>
    <w:tblStylePr w:type="band1Horz">
      <w:tblPr/>
      <w:tcPr>
        <w:shd w:val="clear" w:color="D2DFEE" w:themeColor="accent1" w:themeTint="40" w:fill="auto"/>
      </w:tcPr>
    </w:tblStylePr>
  </w:style>
  <w:style w:type="table" w:customStyle="1" w:styleId="ListTable1Light-Accent2">
    <w:name w:val="List Table 1 Light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auto"/>
      </w:tcPr>
    </w:tblStylePr>
    <w:tblStylePr w:type="band1Horz">
      <w:tblPr/>
      <w:tcPr>
        <w:shd w:val="clear" w:color="EFD2D2" w:themeColor="accent2" w:themeTint="40" w:fill="auto"/>
      </w:tcPr>
    </w:tblStylePr>
  </w:style>
  <w:style w:type="table" w:customStyle="1" w:styleId="ListTable1Light-Accent3">
    <w:name w:val="List Table 1 Light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auto"/>
      </w:tcPr>
    </w:tblStylePr>
    <w:tblStylePr w:type="band1Horz">
      <w:tblPr/>
      <w:tcPr>
        <w:shd w:val="clear" w:color="E5EED5" w:themeColor="accent3" w:themeTint="40" w:fill="auto"/>
      </w:tcPr>
    </w:tblStylePr>
  </w:style>
  <w:style w:type="table" w:customStyle="1" w:styleId="ListTable1Light-Accent4">
    <w:name w:val="List Table 1 Light 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auto"/>
      </w:tcPr>
    </w:tblStylePr>
    <w:tblStylePr w:type="band1Horz">
      <w:tblPr/>
      <w:tcPr>
        <w:shd w:val="clear" w:color="DFD8E7" w:themeColor="accent4" w:themeTint="40" w:fill="auto"/>
      </w:tcPr>
    </w:tblStylePr>
  </w:style>
  <w:style w:type="table" w:customStyle="1" w:styleId="ListTable1Light-Accent5">
    <w:name w:val="List Table 1 Light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auto"/>
      </w:tcPr>
    </w:tblStylePr>
    <w:tblStylePr w:type="band1Horz">
      <w:tblPr/>
      <w:tcPr>
        <w:shd w:val="clear" w:color="D1EAF0" w:themeColor="accent5" w:themeTint="40" w:fill="auto"/>
      </w:tcPr>
    </w:tblStylePr>
  </w:style>
  <w:style w:type="table" w:customStyle="1" w:styleId="ListTable1Light-Accent6">
    <w:name w:val="List Table 1 Light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auto"/>
      </w:tcPr>
    </w:tblStylePr>
    <w:tblStylePr w:type="band1Horz">
      <w:tblPr/>
      <w:tcPr>
        <w:shd w:val="clear" w:color="FDE4D0" w:themeColor="accent6" w:themeTint="40" w:fill="auto"/>
      </w:tcPr>
    </w:tblStylePr>
  </w:style>
  <w:style w:type="table" w:customStyle="1" w:styleId="ListTable2">
    <w:name w:val="List Table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</w:style>
  <w:style w:type="table" w:customStyle="1" w:styleId="ListTable2-Accent1">
    <w:name w:val="List Table 2 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auto"/>
      </w:tcPr>
    </w:tblStylePr>
  </w:style>
  <w:style w:type="table" w:customStyle="1" w:styleId="ListTable2-Accent2">
    <w:name w:val="List Table 2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auto"/>
      </w:tcPr>
    </w:tblStylePr>
  </w:style>
  <w:style w:type="table" w:customStyle="1" w:styleId="ListTable2-Accent3">
    <w:name w:val="List Table 2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auto"/>
      </w:tcPr>
    </w:tblStylePr>
  </w:style>
  <w:style w:type="table" w:customStyle="1" w:styleId="ListTable2-Accent4">
    <w:name w:val="List Table 2 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auto"/>
      </w:tcPr>
    </w:tblStylePr>
  </w:style>
  <w:style w:type="table" w:customStyle="1" w:styleId="ListTable2-Accent5">
    <w:name w:val="List Table 2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auto"/>
      </w:tcPr>
    </w:tblStylePr>
  </w:style>
  <w:style w:type="table" w:customStyle="1" w:styleId="ListTable2-Accent6">
    <w:name w:val="List Table 2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auto"/>
      </w:tcPr>
    </w:tblStylePr>
  </w:style>
  <w:style w:type="table" w:customStyle="1" w:styleId="ListTable3">
    <w:name w:val="List Table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customStyle="1" w:styleId="ListTable4">
    <w:name w:val="List Table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</w:style>
  <w:style w:type="table" w:customStyle="1" w:styleId="ListTable4-Accent1">
    <w:name w:val="List Table 4 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auto"/>
      </w:tcPr>
    </w:tblStylePr>
  </w:style>
  <w:style w:type="table" w:customStyle="1" w:styleId="ListTable4-Accent2">
    <w:name w:val="List Table 4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auto"/>
      </w:tcPr>
    </w:tblStylePr>
  </w:style>
  <w:style w:type="table" w:customStyle="1" w:styleId="ListTable4-Accent3">
    <w:name w:val="List Table 4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auto"/>
      </w:tcPr>
    </w:tblStylePr>
  </w:style>
  <w:style w:type="table" w:customStyle="1" w:styleId="ListTable4-Accent4">
    <w:name w:val="List Table 4 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auto"/>
      </w:tcPr>
    </w:tblStylePr>
  </w:style>
  <w:style w:type="table" w:customStyle="1" w:styleId="ListTable4-Accent5">
    <w:name w:val="List Table 4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auto"/>
      </w:tcPr>
    </w:tblStylePr>
  </w:style>
  <w:style w:type="table" w:customStyle="1" w:styleId="ListTable4-Accent6">
    <w:name w:val="List Table 4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auto"/>
      </w:tcPr>
    </w:tblStylePr>
  </w:style>
  <w:style w:type="table" w:customStyle="1" w:styleId="ListTable5Dark">
    <w:name w:val="List Table 5 Dark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auto"/>
      </w:tcPr>
    </w:tblStylePr>
  </w:style>
  <w:style w:type="table" w:customStyle="1" w:styleId="ListTable5Dark-Accent1">
    <w:name w:val="List Table 5 Dark 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auto"/>
      </w:tcPr>
    </w:tblStylePr>
  </w:style>
  <w:style w:type="table" w:customStyle="1" w:styleId="ListTable5Dark-Accent2">
    <w:name w:val="List Table 5 Dark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auto"/>
      </w:tcPr>
    </w:tblStylePr>
  </w:style>
  <w:style w:type="table" w:customStyle="1" w:styleId="ListTable5Dark-Accent3">
    <w:name w:val="List Table 5 Dark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auto"/>
      </w:tcPr>
    </w:tblStylePr>
  </w:style>
  <w:style w:type="table" w:customStyle="1" w:styleId="ListTable5Dark-Accent4">
    <w:name w:val="List Table 5 Dark 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auto"/>
      </w:tcPr>
    </w:tblStylePr>
  </w:style>
  <w:style w:type="table" w:customStyle="1" w:styleId="ListTable5Dark-Accent5">
    <w:name w:val="List Table 5 Dark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auto"/>
      </w:tcPr>
    </w:tblStylePr>
  </w:style>
  <w:style w:type="table" w:customStyle="1" w:styleId="ListTable5Dark-Accent6">
    <w:name w:val="List Table 5 Dark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auto"/>
      </w:tcPr>
    </w:tblStylePr>
  </w:style>
  <w:style w:type="table" w:customStyle="1" w:styleId="ListTable6Colorful">
    <w:name w:val="List Table 6 Colorful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auto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auto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auto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auto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auto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auto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auto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auto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auto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auto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auto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auto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auto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stTable7Colorful">
    <w:name w:val="List Table 7 Colorful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single" w:sz="4" w:space="0" w:color="4F81BD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auto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auto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auto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auto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3D69B" w:themeColor="accent3" w:themeTint="98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3D69B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auto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auto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auto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auto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2CCDC" w:themeColor="accent5" w:themeTint="9A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2CCDC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auto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auto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090" w:themeColor="accent6" w:themeTint="98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FAC090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auto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auto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Lined-Accent1">
    <w:name w:val="Lined - Accent 1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auto"/>
      </w:tcPr>
    </w:tblStylePr>
  </w:style>
  <w:style w:type="table" w:customStyle="1" w:styleId="Lined-Accent2">
    <w:name w:val="Lined - Accent 2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</w:style>
  <w:style w:type="table" w:customStyle="1" w:styleId="Lined-Accent3">
    <w:name w:val="Lined - Accent 3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</w:style>
  <w:style w:type="table" w:customStyle="1" w:styleId="Lined-Accent4">
    <w:name w:val="Lined - Accent 4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</w:style>
  <w:style w:type="table" w:customStyle="1" w:styleId="Lined-Accent5">
    <w:name w:val="Lined - Accent 5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</w:style>
  <w:style w:type="table" w:customStyle="1" w:styleId="Lined-Accent6">
    <w:name w:val="Lined - Accent 6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</w:style>
  <w:style w:type="table" w:customStyle="1" w:styleId="BorderedLined-Accent">
    <w:name w:val="Bordered &amp; Lined - Accent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BorderedLined-Accent1">
    <w:name w:val="Bordered &amp; Lined - Accent 1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auto"/>
      </w:tcPr>
    </w:tblStylePr>
  </w:style>
  <w:style w:type="table" w:customStyle="1" w:styleId="BorderedLined-Accent2">
    <w:name w:val="Bordered &amp; Lined - Accent 2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</w:style>
  <w:style w:type="table" w:customStyle="1" w:styleId="BorderedLined-Accent3">
    <w:name w:val="Bordered &amp; Lined - Accent 3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</w:style>
  <w:style w:type="table" w:customStyle="1" w:styleId="BorderedLined-Accent4">
    <w:name w:val="Bordered &amp; Lined - Accent 4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</w:style>
  <w:style w:type="table" w:customStyle="1" w:styleId="BorderedLined-Accent5">
    <w:name w:val="Bordered &amp; Lined - Accent 5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</w:style>
  <w:style w:type="table" w:customStyle="1" w:styleId="BorderedLined-Accent6">
    <w:name w:val="Bordered &amp; Lined - Accent 6"/>
    <w:basedOn w:val="a1"/>
    <w:uiPriority w:val="99"/>
    <w:rsid w:val="00FB171E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</w:style>
  <w:style w:type="table" w:customStyle="1" w:styleId="Bordered">
    <w:name w:val="Bordered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rsid w:val="00FB171E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paragraph" w:styleId="aa">
    <w:name w:val="footnote text"/>
    <w:basedOn w:val="a"/>
    <w:link w:val="ab"/>
    <w:uiPriority w:val="99"/>
    <w:semiHidden/>
    <w:unhideWhenUsed/>
    <w:rsid w:val="00FB171E"/>
    <w:pPr>
      <w:spacing w:after="40" w:line="240" w:lineRule="auto"/>
    </w:pPr>
    <w:rPr>
      <w:sz w:val="18"/>
    </w:rPr>
  </w:style>
  <w:style w:type="character" w:customStyle="1" w:styleId="ab">
    <w:name w:val="Текст сноски Знак"/>
    <w:link w:val="aa"/>
    <w:uiPriority w:val="99"/>
    <w:rsid w:val="00FB171E"/>
    <w:rPr>
      <w:sz w:val="18"/>
    </w:rPr>
  </w:style>
  <w:style w:type="character" w:styleId="ac">
    <w:name w:val="footnote reference"/>
    <w:basedOn w:val="a0"/>
    <w:uiPriority w:val="99"/>
    <w:unhideWhenUsed/>
    <w:rsid w:val="00FB171E"/>
    <w:rPr>
      <w:vertAlign w:val="superscript"/>
    </w:rPr>
  </w:style>
  <w:style w:type="paragraph" w:styleId="ad">
    <w:name w:val="endnote text"/>
    <w:basedOn w:val="a"/>
    <w:link w:val="ae"/>
    <w:uiPriority w:val="99"/>
    <w:semiHidden/>
    <w:unhideWhenUsed/>
    <w:rsid w:val="00FB171E"/>
    <w:pPr>
      <w:spacing w:after="0" w:line="240" w:lineRule="auto"/>
    </w:pPr>
    <w:rPr>
      <w:sz w:val="20"/>
    </w:rPr>
  </w:style>
  <w:style w:type="character" w:customStyle="1" w:styleId="ae">
    <w:name w:val="Текст концевой сноски Знак"/>
    <w:link w:val="ad"/>
    <w:uiPriority w:val="99"/>
    <w:rsid w:val="00FB171E"/>
    <w:rPr>
      <w:sz w:val="20"/>
    </w:rPr>
  </w:style>
  <w:style w:type="character" w:styleId="af">
    <w:name w:val="endnote reference"/>
    <w:basedOn w:val="a0"/>
    <w:uiPriority w:val="99"/>
    <w:semiHidden/>
    <w:unhideWhenUsed/>
    <w:rsid w:val="00FB171E"/>
    <w:rPr>
      <w:vertAlign w:val="superscript"/>
    </w:rPr>
  </w:style>
  <w:style w:type="paragraph" w:styleId="14">
    <w:name w:val="toc 1"/>
    <w:basedOn w:val="a"/>
    <w:next w:val="a"/>
    <w:uiPriority w:val="39"/>
    <w:unhideWhenUsed/>
    <w:rsid w:val="00FB171E"/>
    <w:pPr>
      <w:spacing w:after="57"/>
    </w:pPr>
  </w:style>
  <w:style w:type="paragraph" w:styleId="21">
    <w:name w:val="toc 2"/>
    <w:basedOn w:val="a"/>
    <w:next w:val="a"/>
    <w:uiPriority w:val="39"/>
    <w:unhideWhenUsed/>
    <w:rsid w:val="00FB171E"/>
    <w:pPr>
      <w:spacing w:after="57"/>
      <w:ind w:left="283"/>
    </w:pPr>
  </w:style>
  <w:style w:type="paragraph" w:styleId="3">
    <w:name w:val="toc 3"/>
    <w:basedOn w:val="a"/>
    <w:next w:val="a"/>
    <w:uiPriority w:val="39"/>
    <w:unhideWhenUsed/>
    <w:rsid w:val="00FB171E"/>
    <w:pPr>
      <w:spacing w:after="57"/>
      <w:ind w:left="567"/>
    </w:pPr>
  </w:style>
  <w:style w:type="paragraph" w:styleId="4">
    <w:name w:val="toc 4"/>
    <w:basedOn w:val="a"/>
    <w:next w:val="a"/>
    <w:uiPriority w:val="39"/>
    <w:unhideWhenUsed/>
    <w:rsid w:val="00FB171E"/>
    <w:pPr>
      <w:spacing w:after="57"/>
      <w:ind w:left="850"/>
    </w:pPr>
  </w:style>
  <w:style w:type="paragraph" w:styleId="5">
    <w:name w:val="toc 5"/>
    <w:basedOn w:val="a"/>
    <w:next w:val="a"/>
    <w:uiPriority w:val="39"/>
    <w:unhideWhenUsed/>
    <w:rsid w:val="00FB171E"/>
    <w:pPr>
      <w:spacing w:after="57"/>
      <w:ind w:left="1134"/>
    </w:pPr>
  </w:style>
  <w:style w:type="paragraph" w:styleId="6">
    <w:name w:val="toc 6"/>
    <w:basedOn w:val="a"/>
    <w:next w:val="a"/>
    <w:uiPriority w:val="39"/>
    <w:unhideWhenUsed/>
    <w:rsid w:val="00FB171E"/>
    <w:pPr>
      <w:spacing w:after="57"/>
      <w:ind w:left="1417"/>
    </w:pPr>
  </w:style>
  <w:style w:type="paragraph" w:styleId="7">
    <w:name w:val="toc 7"/>
    <w:basedOn w:val="a"/>
    <w:next w:val="a"/>
    <w:uiPriority w:val="39"/>
    <w:unhideWhenUsed/>
    <w:rsid w:val="00FB171E"/>
    <w:pPr>
      <w:spacing w:after="57"/>
      <w:ind w:left="1701"/>
    </w:pPr>
  </w:style>
  <w:style w:type="paragraph" w:styleId="8">
    <w:name w:val="toc 8"/>
    <w:basedOn w:val="a"/>
    <w:next w:val="a"/>
    <w:uiPriority w:val="39"/>
    <w:unhideWhenUsed/>
    <w:rsid w:val="00FB171E"/>
    <w:pPr>
      <w:spacing w:after="57"/>
      <w:ind w:left="1984"/>
    </w:pPr>
  </w:style>
  <w:style w:type="paragraph" w:styleId="9">
    <w:name w:val="toc 9"/>
    <w:basedOn w:val="a"/>
    <w:next w:val="a"/>
    <w:uiPriority w:val="39"/>
    <w:unhideWhenUsed/>
    <w:rsid w:val="00FB171E"/>
    <w:pPr>
      <w:spacing w:after="57"/>
      <w:ind w:left="2268"/>
    </w:pPr>
  </w:style>
  <w:style w:type="paragraph" w:styleId="af0">
    <w:name w:val="TOC Heading"/>
    <w:uiPriority w:val="39"/>
    <w:unhideWhenUsed/>
    <w:rsid w:val="00FB171E"/>
  </w:style>
  <w:style w:type="paragraph" w:styleId="af1">
    <w:name w:val="table of figures"/>
    <w:basedOn w:val="a"/>
    <w:next w:val="a"/>
    <w:uiPriority w:val="99"/>
    <w:unhideWhenUsed/>
    <w:rsid w:val="00FB171E"/>
    <w:pPr>
      <w:spacing w:after="0"/>
    </w:pPr>
  </w:style>
  <w:style w:type="paragraph" w:customStyle="1" w:styleId="110">
    <w:name w:val="Заголовок 11"/>
    <w:basedOn w:val="a"/>
    <w:link w:val="15"/>
    <w:uiPriority w:val="9"/>
    <w:qFormat/>
    <w:rsid w:val="00FB171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sz w:val="48"/>
      <w:szCs w:val="48"/>
    </w:rPr>
  </w:style>
  <w:style w:type="paragraph" w:customStyle="1" w:styleId="210">
    <w:name w:val="Заголовок 21"/>
    <w:basedOn w:val="a"/>
    <w:next w:val="a"/>
    <w:link w:val="22"/>
    <w:uiPriority w:val="9"/>
    <w:unhideWhenUsed/>
    <w:qFormat/>
    <w:rsid w:val="00FB171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51">
    <w:name w:val="Заголовок 51"/>
    <w:basedOn w:val="a"/>
    <w:next w:val="a"/>
    <w:link w:val="50"/>
    <w:uiPriority w:val="9"/>
    <w:semiHidden/>
    <w:unhideWhenUsed/>
    <w:qFormat/>
    <w:rsid w:val="00FB171E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af2">
    <w:name w:val="Balloon Text"/>
    <w:basedOn w:val="a"/>
    <w:link w:val="af3"/>
    <w:uiPriority w:val="99"/>
    <w:semiHidden/>
    <w:unhideWhenUsed/>
    <w:rsid w:val="00FB17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FB171E"/>
    <w:rPr>
      <w:rFonts w:ascii="Tahoma" w:hAnsi="Tahoma" w:cs="Tahoma"/>
      <w:sz w:val="16"/>
      <w:szCs w:val="16"/>
    </w:rPr>
  </w:style>
  <w:style w:type="paragraph" w:styleId="af4">
    <w:name w:val="List Paragraph"/>
    <w:basedOn w:val="a"/>
    <w:uiPriority w:val="99"/>
    <w:qFormat/>
    <w:rsid w:val="00FB171E"/>
    <w:pPr>
      <w:ind w:left="720"/>
      <w:contextualSpacing/>
    </w:pPr>
  </w:style>
  <w:style w:type="character" w:styleId="af5">
    <w:name w:val="Hyperlink"/>
    <w:basedOn w:val="a0"/>
    <w:uiPriority w:val="99"/>
    <w:unhideWhenUsed/>
    <w:rsid w:val="00FB171E"/>
    <w:rPr>
      <w:color w:val="0000FF" w:themeColor="hyperlink"/>
      <w:u w:val="single"/>
    </w:rPr>
  </w:style>
  <w:style w:type="character" w:customStyle="1" w:styleId="15">
    <w:name w:val="Заголовок 1 Знак"/>
    <w:basedOn w:val="a0"/>
    <w:link w:val="110"/>
    <w:uiPriority w:val="9"/>
    <w:rsid w:val="00FB171E"/>
    <w:rPr>
      <w:rFonts w:ascii="Times New Roman" w:eastAsia="Times New Roman" w:hAnsi="Times New Roman" w:cs="Times New Roman"/>
      <w:b/>
      <w:bCs/>
      <w:sz w:val="48"/>
      <w:szCs w:val="48"/>
      <w:lang w:eastAsia="ru-RU"/>
    </w:rPr>
  </w:style>
  <w:style w:type="character" w:customStyle="1" w:styleId="22">
    <w:name w:val="Заголовок 2 Знак"/>
    <w:basedOn w:val="a0"/>
    <w:link w:val="210"/>
    <w:uiPriority w:val="9"/>
    <w:rsid w:val="00FB171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af6">
    <w:name w:val="Strong"/>
    <w:basedOn w:val="a0"/>
    <w:uiPriority w:val="22"/>
    <w:qFormat/>
    <w:rsid w:val="00FB171E"/>
    <w:rPr>
      <w:b/>
      <w:bCs/>
    </w:rPr>
  </w:style>
  <w:style w:type="character" w:customStyle="1" w:styleId="b-headercolor">
    <w:name w:val="b-header__color"/>
    <w:basedOn w:val="a0"/>
    <w:rsid w:val="00FB171E"/>
  </w:style>
  <w:style w:type="paragraph" w:customStyle="1" w:styleId="b-managementsubtitle">
    <w:name w:val="b-management__sub_title"/>
    <w:basedOn w:val="a"/>
    <w:rsid w:val="00FB17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f7">
    <w:name w:val="Table Grid"/>
    <w:basedOn w:val="a1"/>
    <w:uiPriority w:val="59"/>
    <w:rsid w:val="00FB171E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50">
    <w:name w:val="Заголовок 5 Знак"/>
    <w:basedOn w:val="a0"/>
    <w:link w:val="51"/>
    <w:uiPriority w:val="9"/>
    <w:semiHidden/>
    <w:rsid w:val="00FB171E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markedcontent">
    <w:name w:val="markedcontent"/>
    <w:basedOn w:val="a0"/>
    <w:rsid w:val="00FB171E"/>
  </w:style>
  <w:style w:type="character" w:customStyle="1" w:styleId="11">
    <w:name w:val="Заголовок 1 Знак1"/>
    <w:basedOn w:val="a0"/>
    <w:link w:val="1"/>
    <w:uiPriority w:val="9"/>
    <w:rsid w:val="00036DE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apple-converted-space">
    <w:name w:val="apple-converted-space"/>
    <w:basedOn w:val="a0"/>
    <w:uiPriority w:val="99"/>
    <w:rsid w:val="001155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034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hyperlink" Target="https://remonline.ru/features/scheduler/" TargetMode="External"/><Relationship Id="rId26" Type="http://schemas.openxmlformats.org/officeDocument/2006/relationships/hyperlink" Target="https://crm-systems.info/author/kadashov/" TargetMode="External"/><Relationship Id="rId39" Type="http://schemas.openxmlformats.org/officeDocument/2006/relationships/fontTable" Target="fontTable.xml"/><Relationship Id="rId21" Type="http://schemas.openxmlformats.org/officeDocument/2006/relationships/image" Target="media/image8.jpeg"/><Relationship Id="rId34" Type="http://schemas.openxmlformats.org/officeDocument/2006/relationships/hyperlink" Target="http://network-journal.mpei.ac.ru/" TargetMode="Externa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yperlink" Target="https://remonline.ru/features/order-management/" TargetMode="External"/><Relationship Id="rId25" Type="http://schemas.openxmlformats.org/officeDocument/2006/relationships/image" Target="media/image12.jpeg"/><Relationship Id="rId33" Type="http://schemas.openxmlformats.org/officeDocument/2006/relationships/hyperlink" Target="https://mediarost.com/blog/remonline-obzor-vozmozhnosti-preimushchestva" TargetMode="External"/><Relationship Id="rId38" Type="http://schemas.openxmlformats.org/officeDocument/2006/relationships/hyperlink" Target="https://habr.com/ru/company/ruvds/blog/313292/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1c.platforma-it.ru/catalog/programmnoe-obespechenie/cms-sistemy/1s-bitriks-upravlenie-saytom/" TargetMode="External"/><Relationship Id="rId20" Type="http://schemas.openxmlformats.org/officeDocument/2006/relationships/image" Target="media/image7.jpeg"/><Relationship Id="rId29" Type="http://schemas.openxmlformats.org/officeDocument/2006/relationships/hyperlink" Target="http://www.cnews.ru/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image" Target="media/image11.jpeg"/><Relationship Id="rId32" Type="http://schemas.openxmlformats.org/officeDocument/2006/relationships/hyperlink" Target="https://timeweb.com/ru/community/articles/preimushchestva-i-nedostatki-cms-1c-bitriks" TargetMode="External"/><Relationship Id="rId37" Type="http://schemas.openxmlformats.org/officeDocument/2006/relationships/hyperlink" Target="https://habr.com/ru/post/433036/" TargetMode="External"/><Relationship Id="rId40" Type="http://schemas.openxmlformats.org/officeDocument/2006/relationships/theme" Target="theme/theme1.xml"/><Relationship Id="rId5" Type="http://schemas.microsoft.com/office/2007/relationships/stylesWithEffects" Target="stylesWithEffects.xml"/><Relationship Id="rId15" Type="http://schemas.openxmlformats.org/officeDocument/2006/relationships/hyperlink" Target="https://1c.platforma-it.ru/catalog/programmnoe-obespechenie/cms-sistemy/1s-bitriks-upravlenie-saytom/" TargetMode="External"/><Relationship Id="rId23" Type="http://schemas.openxmlformats.org/officeDocument/2006/relationships/image" Target="media/image10.jpeg"/><Relationship Id="rId28" Type="http://schemas.openxmlformats.org/officeDocument/2006/relationships/hyperlink" Target="https://www.bazt.ru/publications/&#1084;&#1086;&#1076;&#1077;&#1083;&#1080;&#1088;&#1086;&#1074;&#1072;&#1085;&#1080;&#1077;-aris-express" TargetMode="External"/><Relationship Id="rId36" Type="http://schemas.openxmlformats.org/officeDocument/2006/relationships/hyperlink" Target="https://www.klerk.ru/author/4273/" TargetMode="External"/><Relationship Id="rId10" Type="http://schemas.openxmlformats.org/officeDocument/2006/relationships/image" Target="media/image1.jpeg"/><Relationship Id="rId19" Type="http://schemas.openxmlformats.org/officeDocument/2006/relationships/image" Target="media/image6.jpeg"/><Relationship Id="rId31" Type="http://schemas.openxmlformats.org/officeDocument/2006/relationships/hyperlink" Target="https://voximplant.ru/blog/cloud_based_crm_or_crm_in_a_package" TargetMode="Externa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9.jpeg"/><Relationship Id="rId27" Type="http://schemas.openxmlformats.org/officeDocument/2006/relationships/hyperlink" Target="https://crm-systems.info/mango/" TargetMode="External"/><Relationship Id="rId30" Type="http://schemas.openxmlformats.org/officeDocument/2006/relationships/hyperlink" Target="https://club.cnews.ru/blogs/entry/import_oblachnoe_hranilishche_v_mangoofise_b847" TargetMode="External"/><Relationship Id="rId35" Type="http://schemas.openxmlformats.org/officeDocument/2006/relationships/hyperlink" Target="https://habr.com/ru/post/433036/" TargetMode="External"/><Relationship Id="rId8" Type="http://schemas.openxmlformats.org/officeDocument/2006/relationships/footnotes" Target="footnotes.xml"/><Relationship Id="rId3" Type="http://schemas.openxmlformats.org/officeDocument/2006/relationships/numbering" Target="numbering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w:settings xmlns:w="http://schemas.openxmlformats.org/wordprocessingml/2006/main">
  <w:SpecialFormsHighlight w:val="c9c8ff"/>
</w:setting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D0AEA6B-E499-4EEF-98A3-AFBB261C493E}">
  <ds:schemaRefs>
    <ds:schemaRef ds:uri="http://schemas.openxmlformats.org/wordprocessingml/2006/main"/>
  </ds:schemaRefs>
</ds:datastoreItem>
</file>

<file path=customXml/itemProps2.xml><?xml version="1.0" encoding="utf-8"?>
<ds:datastoreItem xmlns:ds="http://schemas.openxmlformats.org/officeDocument/2006/customXml" ds:itemID="{E35570E1-75E2-4ABC-8324-E95CD4BFC1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11</Pages>
  <Words>3257</Words>
  <Characters>18569</Characters>
  <Application>Microsoft Office Word</Application>
  <DocSecurity>0</DocSecurity>
  <Lines>154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21783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Леонид</cp:lastModifiedBy>
  <cp:revision>3</cp:revision>
  <dcterms:created xsi:type="dcterms:W3CDTF">2023-07-12T11:48:00Z</dcterms:created>
  <dcterms:modified xsi:type="dcterms:W3CDTF">2023-07-31T12:06:00Z</dcterms:modified>
</cp:coreProperties>
</file>