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A53AF" w14:textId="1CE979D8" w:rsidR="00C65776" w:rsidRPr="00C65776" w:rsidRDefault="00C65776" w:rsidP="00C65776">
      <w:pPr>
        <w:suppressAutoHyphens/>
        <w:overflowPunct w:val="0"/>
        <w:spacing w:after="240" w:line="240" w:lineRule="auto"/>
        <w:rPr>
          <w:rFonts w:eastAsia="Times New Roman"/>
          <w:b/>
          <w:szCs w:val="28"/>
          <w:lang w:eastAsia="zh-CN" w:bidi="hi-IN"/>
          <w14:ligatures w14:val="none"/>
        </w:rPr>
      </w:pPr>
      <w:r w:rsidRPr="00C65776">
        <w:rPr>
          <w:rFonts w:eastAsia="Times New Roman"/>
          <w:b/>
          <w:szCs w:val="28"/>
          <w:lang w:val="en-US" w:eastAsia="zh-CN" w:bidi="hi-IN"/>
          <w14:ligatures w14:val="none"/>
        </w:rPr>
        <w:t>BC</w:t>
      </w:r>
      <w:r w:rsidRPr="00C65776">
        <w:rPr>
          <w:rFonts w:eastAsia="Times New Roman"/>
          <w:b/>
          <w:szCs w:val="28"/>
          <w:lang w:eastAsia="zh-CN" w:bidi="hi-IN"/>
          <w14:ligatures w14:val="none"/>
        </w:rPr>
        <w:t>/</w:t>
      </w:r>
      <w:r w:rsidRPr="00C65776">
        <w:rPr>
          <w:rFonts w:eastAsia="Times New Roman"/>
          <w:b/>
          <w:szCs w:val="28"/>
          <w:lang w:val="en-US" w:eastAsia="zh-CN" w:bidi="hi-IN"/>
          <w14:ligatures w14:val="none"/>
        </w:rPr>
        <w:t>NW</w:t>
      </w:r>
      <w:r w:rsidRPr="00C65776">
        <w:rPr>
          <w:rFonts w:eastAsia="Times New Roman"/>
          <w:b/>
          <w:szCs w:val="28"/>
          <w:lang w:eastAsia="zh-CN" w:bidi="hi-IN"/>
          <w14:ligatures w14:val="none"/>
        </w:rPr>
        <w:t xml:space="preserve"> 2024 № 1 (41)</w:t>
      </w:r>
      <w:r>
        <w:rPr>
          <w:rFonts w:eastAsia="Times New Roman"/>
          <w:b/>
          <w:szCs w:val="28"/>
          <w:lang w:eastAsia="zh-CN" w:bidi="hi-IN"/>
          <w14:ligatures w14:val="none"/>
        </w:rPr>
        <w:t>:13.3</w:t>
      </w:r>
      <w:bookmarkStart w:id="0" w:name="_GoBack"/>
      <w:bookmarkEnd w:id="0"/>
    </w:p>
    <w:p w14:paraId="095ED302" w14:textId="51A57DF9" w:rsidR="00C9049E" w:rsidRPr="000F3690" w:rsidRDefault="00506C70" w:rsidP="000F3690">
      <w:pPr>
        <w:spacing w:after="120" w:line="276" w:lineRule="auto"/>
        <w:jc w:val="center"/>
        <w:rPr>
          <w:b/>
          <w:bCs/>
          <w:szCs w:val="28"/>
        </w:rPr>
      </w:pPr>
      <w:r w:rsidRPr="000F3690">
        <w:rPr>
          <w:b/>
          <w:bCs/>
          <w:szCs w:val="28"/>
        </w:rPr>
        <w:t xml:space="preserve">УСОВЕРШЕНСТВОВАНИЕ СЕТЕВОЙ ИНФРАСТРУКТУРЫ С ПОМОЩЬЮ </w:t>
      </w:r>
      <w:r w:rsidRPr="000F3690">
        <w:rPr>
          <w:b/>
          <w:bCs/>
          <w:szCs w:val="28"/>
          <w:lang w:val="en-US"/>
        </w:rPr>
        <w:t>FRROUTING</w:t>
      </w:r>
      <w:proofErr w:type="gramStart"/>
      <w:r w:rsidRPr="000F3690">
        <w:rPr>
          <w:b/>
          <w:bCs/>
          <w:szCs w:val="28"/>
        </w:rPr>
        <w:t xml:space="preserve"> В</w:t>
      </w:r>
      <w:proofErr w:type="gramEnd"/>
      <w:r w:rsidRPr="000F3690">
        <w:rPr>
          <w:b/>
          <w:bCs/>
          <w:szCs w:val="28"/>
        </w:rPr>
        <w:t xml:space="preserve"> </w:t>
      </w:r>
      <w:r w:rsidR="00271CF8" w:rsidRPr="000F3690">
        <w:rPr>
          <w:b/>
          <w:bCs/>
          <w:szCs w:val="28"/>
        </w:rPr>
        <w:t xml:space="preserve">ОПЕРАЦИОННЫХ СИСТЕМАХ СЕМЕЙСТВА </w:t>
      </w:r>
      <w:r w:rsidR="00271CF8" w:rsidRPr="000F3690">
        <w:rPr>
          <w:b/>
          <w:bCs/>
          <w:szCs w:val="28"/>
          <w:lang w:val="en-US"/>
        </w:rPr>
        <w:t>LINUX</w:t>
      </w:r>
    </w:p>
    <w:p w14:paraId="32C27F50" w14:textId="7D69CA16" w:rsidR="000F3690" w:rsidRPr="000F3690" w:rsidRDefault="000F3690" w:rsidP="000F3690">
      <w:pPr>
        <w:spacing w:line="276" w:lineRule="auto"/>
        <w:ind w:firstLine="284"/>
        <w:jc w:val="center"/>
        <w:rPr>
          <w:szCs w:val="28"/>
        </w:rPr>
      </w:pPr>
      <w:proofErr w:type="spellStart"/>
      <w:r w:rsidRPr="000F3690">
        <w:rPr>
          <w:szCs w:val="28"/>
        </w:rPr>
        <w:t>Зарифуллин</w:t>
      </w:r>
      <w:proofErr w:type="spellEnd"/>
      <w:r w:rsidRPr="000F3690">
        <w:rPr>
          <w:szCs w:val="28"/>
        </w:rPr>
        <w:t xml:space="preserve"> Э.И., </w:t>
      </w:r>
      <w:proofErr w:type="spellStart"/>
      <w:r w:rsidRPr="000F3690">
        <w:rPr>
          <w:szCs w:val="28"/>
        </w:rPr>
        <w:t>Уймин</w:t>
      </w:r>
      <w:proofErr w:type="spellEnd"/>
      <w:r w:rsidRPr="000F3690">
        <w:rPr>
          <w:szCs w:val="28"/>
        </w:rPr>
        <w:t xml:space="preserve"> А.Г.</w:t>
      </w:r>
    </w:p>
    <w:p w14:paraId="4227E74A" w14:textId="16F6E52C" w:rsidR="00506C70" w:rsidRPr="000F3690" w:rsidRDefault="00C9049E" w:rsidP="000F3690">
      <w:pPr>
        <w:spacing w:after="0" w:line="276" w:lineRule="auto"/>
        <w:ind w:firstLine="284"/>
        <w:jc w:val="both"/>
        <w:rPr>
          <w:szCs w:val="28"/>
        </w:rPr>
      </w:pPr>
      <w:proofErr w:type="gramStart"/>
      <w:r w:rsidRPr="000F3690">
        <w:rPr>
          <w:szCs w:val="28"/>
        </w:rPr>
        <w:t>Виртуальный</w:t>
      </w:r>
      <w:proofErr w:type="gramEnd"/>
      <w:r w:rsidRPr="000F3690">
        <w:rPr>
          <w:szCs w:val="28"/>
        </w:rPr>
        <w:t xml:space="preserve"> маршрутизатор — это программное обеспечение или виртуальное устройство, которое выполняет функции маршрутизации в виртуальной сетевой среде, без участия физического маршрутизатора. Актуальность перехода от физического сетевого оборудования к виртуальным обусловлена рядом факторов, таких как повышение гибкости сетевой инфраструктуры, улучшение масштабируемости, снижение операционных затрат и способность быстро адаптироваться к изменяющимся потребностям бизнеса.</w:t>
      </w:r>
    </w:p>
    <w:p w14:paraId="566B59FF" w14:textId="396F2D36" w:rsidR="00271CF8" w:rsidRPr="000F3690" w:rsidRDefault="00271CF8" w:rsidP="000F3690">
      <w:pPr>
        <w:spacing w:after="0" w:line="276" w:lineRule="auto"/>
        <w:ind w:firstLine="284"/>
        <w:jc w:val="both"/>
        <w:rPr>
          <w:szCs w:val="28"/>
        </w:rPr>
      </w:pPr>
      <w:r w:rsidRPr="000F3690">
        <w:rPr>
          <w:szCs w:val="28"/>
        </w:rPr>
        <w:t xml:space="preserve">В данной работе будет рассмотрена настройка </w:t>
      </w:r>
      <w:r w:rsidR="00B82307" w:rsidRPr="000F3690">
        <w:rPr>
          <w:szCs w:val="28"/>
        </w:rPr>
        <w:t xml:space="preserve">маршрутизатора </w:t>
      </w:r>
      <w:r w:rsidRPr="000F3690">
        <w:rPr>
          <w:szCs w:val="28"/>
        </w:rPr>
        <w:t xml:space="preserve">при помощи </w:t>
      </w:r>
      <w:r w:rsidR="00786AA2" w:rsidRPr="000F3690">
        <w:rPr>
          <w:szCs w:val="28"/>
        </w:rPr>
        <w:t xml:space="preserve">проекта </w:t>
      </w:r>
      <w:r w:rsidRPr="000F3690">
        <w:rPr>
          <w:szCs w:val="28"/>
          <w:lang w:val="en-US"/>
        </w:rPr>
        <w:t>FRR</w:t>
      </w:r>
      <w:r w:rsidR="00786AA2" w:rsidRPr="000F3690">
        <w:rPr>
          <w:szCs w:val="28"/>
        </w:rPr>
        <w:t>, являющимся проектом с открытым исходным кодом,</w:t>
      </w:r>
      <w:r w:rsidRPr="000F3690">
        <w:rPr>
          <w:szCs w:val="28"/>
        </w:rPr>
        <w:t xml:space="preserve"> на базе отечественной операционной системы </w:t>
      </w:r>
      <w:r w:rsidRPr="000F3690">
        <w:rPr>
          <w:szCs w:val="28"/>
          <w:lang w:val="en-US"/>
        </w:rPr>
        <w:t>ALT</w:t>
      </w:r>
      <w:r w:rsidRPr="000F3690">
        <w:rPr>
          <w:szCs w:val="28"/>
        </w:rPr>
        <w:t xml:space="preserve"> </w:t>
      </w:r>
      <w:r w:rsidRPr="000F3690">
        <w:rPr>
          <w:szCs w:val="28"/>
          <w:lang w:val="en-US"/>
        </w:rPr>
        <w:t>Linux</w:t>
      </w:r>
      <w:r w:rsidRPr="000F3690">
        <w:rPr>
          <w:szCs w:val="28"/>
        </w:rPr>
        <w:t>. Установка пакета осуществляется после обновление базы данных пакетов</w:t>
      </w:r>
      <w:r w:rsidR="003C61DC" w:rsidRPr="000F3690">
        <w:rPr>
          <w:szCs w:val="28"/>
        </w:rPr>
        <w:t xml:space="preserve"> командой</w:t>
      </w:r>
      <w:r w:rsidRPr="000F3690">
        <w:rPr>
          <w:szCs w:val="28"/>
        </w:rPr>
        <w:t>:</w:t>
      </w:r>
      <w:r w:rsidR="003C61DC" w:rsidRPr="000F3690">
        <w:rPr>
          <w:szCs w:val="28"/>
        </w:rPr>
        <w:t xml:space="preserve"> </w:t>
      </w:r>
      <w:r w:rsidR="003C61DC" w:rsidRPr="000F3690">
        <w:rPr>
          <w:i/>
          <w:iCs/>
          <w:szCs w:val="28"/>
          <w:lang w:val="en-US"/>
        </w:rPr>
        <w:t>apt</w:t>
      </w:r>
      <w:r w:rsidR="003C61DC" w:rsidRPr="000F3690">
        <w:rPr>
          <w:i/>
          <w:iCs/>
          <w:szCs w:val="28"/>
        </w:rPr>
        <w:t>-</w:t>
      </w:r>
      <w:r w:rsidR="003C61DC" w:rsidRPr="000F3690">
        <w:rPr>
          <w:i/>
          <w:iCs/>
          <w:szCs w:val="28"/>
          <w:lang w:val="en-US"/>
        </w:rPr>
        <w:t>get</w:t>
      </w:r>
      <w:r w:rsidR="003C61DC" w:rsidRPr="000F3690">
        <w:rPr>
          <w:i/>
          <w:iCs/>
          <w:szCs w:val="28"/>
        </w:rPr>
        <w:t xml:space="preserve"> </w:t>
      </w:r>
      <w:r w:rsidR="003C61DC" w:rsidRPr="000F3690">
        <w:rPr>
          <w:i/>
          <w:iCs/>
          <w:szCs w:val="28"/>
          <w:lang w:val="en-US"/>
        </w:rPr>
        <w:t>update</w:t>
      </w:r>
      <w:r w:rsidR="003C61DC" w:rsidRPr="000F3690">
        <w:rPr>
          <w:i/>
          <w:iCs/>
          <w:szCs w:val="28"/>
        </w:rPr>
        <w:t xml:space="preserve"> &amp;&amp; </w:t>
      </w:r>
      <w:r w:rsidR="003C61DC" w:rsidRPr="000F3690">
        <w:rPr>
          <w:i/>
          <w:iCs/>
          <w:szCs w:val="28"/>
          <w:lang w:val="en-US"/>
        </w:rPr>
        <w:t>apt</w:t>
      </w:r>
      <w:r w:rsidR="003C61DC" w:rsidRPr="000F3690">
        <w:rPr>
          <w:i/>
          <w:iCs/>
          <w:szCs w:val="28"/>
        </w:rPr>
        <w:t>-</w:t>
      </w:r>
      <w:r w:rsidR="003C61DC" w:rsidRPr="000F3690">
        <w:rPr>
          <w:i/>
          <w:iCs/>
          <w:szCs w:val="28"/>
          <w:lang w:val="en-US"/>
        </w:rPr>
        <w:t>get</w:t>
      </w:r>
      <w:r w:rsidR="003C61DC" w:rsidRPr="000F3690">
        <w:rPr>
          <w:i/>
          <w:iCs/>
          <w:szCs w:val="28"/>
        </w:rPr>
        <w:t xml:space="preserve"> </w:t>
      </w:r>
      <w:r w:rsidR="003C61DC" w:rsidRPr="000F3690">
        <w:rPr>
          <w:i/>
          <w:iCs/>
          <w:szCs w:val="28"/>
          <w:lang w:val="en-US"/>
        </w:rPr>
        <w:t>install</w:t>
      </w:r>
      <w:r w:rsidR="003C61DC" w:rsidRPr="000F3690">
        <w:rPr>
          <w:i/>
          <w:iCs/>
          <w:szCs w:val="28"/>
        </w:rPr>
        <w:t xml:space="preserve"> </w:t>
      </w:r>
      <w:proofErr w:type="spellStart"/>
      <w:r w:rsidR="003C61DC" w:rsidRPr="000F3690">
        <w:rPr>
          <w:i/>
          <w:iCs/>
          <w:szCs w:val="28"/>
          <w:lang w:val="en-US"/>
        </w:rPr>
        <w:t>frr</w:t>
      </w:r>
      <w:proofErr w:type="spellEnd"/>
      <w:r w:rsidR="003C61DC" w:rsidRPr="000F3690">
        <w:rPr>
          <w:i/>
          <w:iCs/>
          <w:szCs w:val="28"/>
        </w:rPr>
        <w:t xml:space="preserve"> -</w:t>
      </w:r>
      <w:r w:rsidR="003C61DC" w:rsidRPr="000F3690">
        <w:rPr>
          <w:i/>
          <w:iCs/>
          <w:szCs w:val="28"/>
          <w:lang w:val="en-US"/>
        </w:rPr>
        <w:t>y</w:t>
      </w:r>
      <w:r w:rsidR="003C61DC" w:rsidRPr="000F3690">
        <w:rPr>
          <w:i/>
          <w:iCs/>
          <w:szCs w:val="28"/>
        </w:rPr>
        <w:t xml:space="preserve">. </w:t>
      </w:r>
      <w:r w:rsidRPr="000F3690">
        <w:rPr>
          <w:i/>
          <w:iCs/>
          <w:szCs w:val="28"/>
        </w:rPr>
        <w:t xml:space="preserve"> </w:t>
      </w:r>
      <w:r w:rsidR="003C61DC" w:rsidRPr="000F3690">
        <w:rPr>
          <w:szCs w:val="28"/>
        </w:rPr>
        <w:t xml:space="preserve">После установки FRR необходимо настроить его для сетевой инфраструктуры. Конфигурация </w:t>
      </w:r>
      <w:proofErr w:type="spellStart"/>
      <w:r w:rsidR="003C61DC" w:rsidRPr="000F3690">
        <w:rPr>
          <w:szCs w:val="28"/>
        </w:rPr>
        <w:t>FRRouting</w:t>
      </w:r>
      <w:proofErr w:type="spellEnd"/>
      <w:r w:rsidR="003C61DC" w:rsidRPr="000F3690">
        <w:rPr>
          <w:szCs w:val="28"/>
        </w:rPr>
        <w:t xml:space="preserve"> выполняется через файлы конфигурации, обычно расположенные в </w:t>
      </w:r>
      <w:r w:rsidR="003C61DC" w:rsidRPr="000F3690">
        <w:rPr>
          <w:i/>
          <w:iCs/>
          <w:szCs w:val="28"/>
        </w:rPr>
        <w:t>/</w:t>
      </w:r>
      <w:proofErr w:type="spellStart"/>
      <w:r w:rsidR="003C61DC" w:rsidRPr="000F3690">
        <w:rPr>
          <w:i/>
          <w:iCs/>
          <w:szCs w:val="28"/>
        </w:rPr>
        <w:t>etc</w:t>
      </w:r>
      <w:proofErr w:type="spellEnd"/>
      <w:r w:rsidR="003C61DC" w:rsidRPr="000F3690">
        <w:rPr>
          <w:i/>
          <w:iCs/>
          <w:szCs w:val="28"/>
        </w:rPr>
        <w:t>/</w:t>
      </w:r>
      <w:proofErr w:type="spellStart"/>
      <w:r w:rsidR="003C61DC" w:rsidRPr="000F3690">
        <w:rPr>
          <w:i/>
          <w:iCs/>
          <w:szCs w:val="28"/>
        </w:rPr>
        <w:t>frr</w:t>
      </w:r>
      <w:proofErr w:type="spellEnd"/>
      <w:r w:rsidR="003C61DC" w:rsidRPr="000F3690">
        <w:rPr>
          <w:i/>
          <w:iCs/>
          <w:szCs w:val="28"/>
        </w:rPr>
        <w:t>/</w:t>
      </w:r>
      <w:r w:rsidR="003C61DC" w:rsidRPr="000F3690">
        <w:rPr>
          <w:szCs w:val="28"/>
        </w:rPr>
        <w:t xml:space="preserve">. Для активации протоколов динамической маршрутизации необходимо включить использование соответствующих демонов в конфигурационном файле </w:t>
      </w:r>
      <w:r w:rsidR="003C61DC" w:rsidRPr="000F3690">
        <w:rPr>
          <w:i/>
          <w:iCs/>
          <w:szCs w:val="28"/>
          <w:lang w:val="en-US"/>
        </w:rPr>
        <w:t>daemons</w:t>
      </w:r>
      <w:r w:rsidR="003C61DC" w:rsidRPr="000F3690">
        <w:rPr>
          <w:szCs w:val="28"/>
        </w:rPr>
        <w:t xml:space="preserve">. Запуск </w:t>
      </w:r>
      <w:proofErr w:type="gramStart"/>
      <w:r w:rsidR="003C61DC" w:rsidRPr="000F3690">
        <w:rPr>
          <w:szCs w:val="28"/>
        </w:rPr>
        <w:t>виртуального</w:t>
      </w:r>
      <w:proofErr w:type="gramEnd"/>
      <w:r w:rsidR="003C61DC" w:rsidRPr="000F3690">
        <w:rPr>
          <w:szCs w:val="28"/>
        </w:rPr>
        <w:t xml:space="preserve"> маршрутизатора осуществляется при помощи команды: </w:t>
      </w:r>
      <w:proofErr w:type="spellStart"/>
      <w:r w:rsidR="003C61DC" w:rsidRPr="000F3690">
        <w:rPr>
          <w:i/>
          <w:iCs/>
          <w:szCs w:val="28"/>
          <w:lang w:val="en-US"/>
        </w:rPr>
        <w:t>systemctl</w:t>
      </w:r>
      <w:proofErr w:type="spellEnd"/>
      <w:r w:rsidR="003C61DC" w:rsidRPr="000F3690">
        <w:rPr>
          <w:i/>
          <w:iCs/>
          <w:szCs w:val="28"/>
        </w:rPr>
        <w:t xml:space="preserve"> </w:t>
      </w:r>
      <w:r w:rsidR="003C61DC" w:rsidRPr="000F3690">
        <w:rPr>
          <w:i/>
          <w:iCs/>
          <w:szCs w:val="28"/>
          <w:lang w:val="en-US"/>
        </w:rPr>
        <w:t>enable</w:t>
      </w:r>
      <w:r w:rsidR="003C61DC" w:rsidRPr="000F3690">
        <w:rPr>
          <w:i/>
          <w:iCs/>
          <w:szCs w:val="28"/>
        </w:rPr>
        <w:t xml:space="preserve"> --</w:t>
      </w:r>
      <w:r w:rsidR="003C61DC" w:rsidRPr="000F3690">
        <w:rPr>
          <w:i/>
          <w:iCs/>
          <w:szCs w:val="28"/>
          <w:lang w:val="en-US"/>
        </w:rPr>
        <w:t>now</w:t>
      </w:r>
      <w:r w:rsidR="003C61DC" w:rsidRPr="000F3690">
        <w:rPr>
          <w:i/>
          <w:iCs/>
          <w:szCs w:val="28"/>
        </w:rPr>
        <w:t xml:space="preserve"> </w:t>
      </w:r>
      <w:proofErr w:type="spellStart"/>
      <w:r w:rsidR="003C61DC" w:rsidRPr="000F3690">
        <w:rPr>
          <w:i/>
          <w:iCs/>
          <w:szCs w:val="28"/>
          <w:lang w:val="en-US"/>
        </w:rPr>
        <w:t>frr</w:t>
      </w:r>
      <w:proofErr w:type="spellEnd"/>
      <w:r w:rsidR="003C61DC" w:rsidRPr="000F3690">
        <w:rPr>
          <w:szCs w:val="28"/>
        </w:rPr>
        <w:t xml:space="preserve">. Для взаимодействия с маршрутизатором и проверки его состояния используется команда </w:t>
      </w:r>
      <w:proofErr w:type="spellStart"/>
      <w:r w:rsidR="003C61DC" w:rsidRPr="000F3690">
        <w:rPr>
          <w:szCs w:val="28"/>
          <w:lang w:val="en-US"/>
        </w:rPr>
        <w:t>vtysh</w:t>
      </w:r>
      <w:proofErr w:type="spellEnd"/>
      <w:r w:rsidR="003C61DC" w:rsidRPr="000F3690">
        <w:rPr>
          <w:szCs w:val="28"/>
        </w:rPr>
        <w:t xml:space="preserve">, которая является оболочкой для демонов </w:t>
      </w:r>
      <w:r w:rsidR="003C61DC" w:rsidRPr="000F3690">
        <w:rPr>
          <w:szCs w:val="28"/>
          <w:lang w:val="en-US"/>
        </w:rPr>
        <w:t>FRR</w:t>
      </w:r>
      <w:r w:rsidR="003C61DC" w:rsidRPr="000F3690">
        <w:rPr>
          <w:szCs w:val="28"/>
        </w:rPr>
        <w:t xml:space="preserve">, объединяющая все команды </w:t>
      </w:r>
      <w:r w:rsidR="003C61DC" w:rsidRPr="000F3690">
        <w:rPr>
          <w:szCs w:val="28"/>
          <w:lang w:val="en-US"/>
        </w:rPr>
        <w:t>CLI</w:t>
      </w:r>
      <w:r w:rsidR="006B102F" w:rsidRPr="000F3690">
        <w:rPr>
          <w:szCs w:val="28"/>
        </w:rPr>
        <w:t>,</w:t>
      </w:r>
      <w:r w:rsidR="003C61DC" w:rsidRPr="000F3690">
        <w:rPr>
          <w:szCs w:val="28"/>
        </w:rPr>
        <w:t xml:space="preserve"> что упрощает процесс конфигурирования.</w:t>
      </w:r>
    </w:p>
    <w:p w14:paraId="5484DEA1" w14:textId="40BD7DE0" w:rsidR="00B82307" w:rsidRPr="000F3690" w:rsidRDefault="00B82307" w:rsidP="000F3690">
      <w:pPr>
        <w:spacing w:after="0" w:line="276" w:lineRule="auto"/>
        <w:jc w:val="center"/>
        <w:rPr>
          <w:b/>
          <w:bCs/>
          <w:szCs w:val="28"/>
        </w:rPr>
      </w:pPr>
      <w:r w:rsidRPr="000F3690">
        <w:rPr>
          <w:b/>
          <w:bCs/>
          <w:szCs w:val="28"/>
        </w:rPr>
        <w:t>Литература</w:t>
      </w:r>
    </w:p>
    <w:p w14:paraId="3A2D61F3" w14:textId="77777777" w:rsidR="00786AA2" w:rsidRPr="000F3690" w:rsidRDefault="00786AA2" w:rsidP="000F3690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szCs w:val="28"/>
        </w:rPr>
      </w:pPr>
      <w:proofErr w:type="spellStart"/>
      <w:r w:rsidRPr="000F3690">
        <w:rPr>
          <w:b/>
          <w:bCs/>
          <w:szCs w:val="28"/>
        </w:rPr>
        <w:t>Уймин</w:t>
      </w:r>
      <w:proofErr w:type="spellEnd"/>
      <w:r w:rsidRPr="000F3690">
        <w:rPr>
          <w:b/>
          <w:bCs/>
          <w:szCs w:val="28"/>
        </w:rPr>
        <w:t xml:space="preserve">, А. Г. </w:t>
      </w:r>
      <w:r w:rsidRPr="000F3690">
        <w:rPr>
          <w:szCs w:val="28"/>
        </w:rPr>
        <w:t xml:space="preserve">Инструментальные средства обучения компьютерным сетям. Развёртывание на базе российского программного обеспечения / А. Г. </w:t>
      </w:r>
      <w:proofErr w:type="spellStart"/>
      <w:r w:rsidRPr="000F3690">
        <w:rPr>
          <w:szCs w:val="28"/>
        </w:rPr>
        <w:t>Уймин</w:t>
      </w:r>
      <w:proofErr w:type="spellEnd"/>
      <w:r w:rsidRPr="000F3690">
        <w:rPr>
          <w:szCs w:val="28"/>
        </w:rPr>
        <w:t>, Г. И. Токарев // Системы управления и информационные технологии. – 2022. – № 4(90). – С. 88-92. – DOI 10.36622/VSTU.2022.90.4.019. – EDN KAMNET.</w:t>
      </w:r>
    </w:p>
    <w:p w14:paraId="4DB7C06B" w14:textId="5E3841F5" w:rsidR="00B82307" w:rsidRPr="000F3690" w:rsidRDefault="00786AA2" w:rsidP="000F3690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szCs w:val="28"/>
        </w:rPr>
      </w:pPr>
      <w:r w:rsidRPr="000F3690">
        <w:rPr>
          <w:b/>
          <w:bCs/>
          <w:szCs w:val="28"/>
        </w:rPr>
        <w:t xml:space="preserve">Дибров, М. В. </w:t>
      </w:r>
      <w:r w:rsidRPr="000F3690">
        <w:rPr>
          <w:szCs w:val="28"/>
        </w:rPr>
        <w:t xml:space="preserve">Компьютерные сети и телекоммуникации. Маршрутизация в </w:t>
      </w:r>
      <w:proofErr w:type="spellStart"/>
      <w:r w:rsidRPr="000F3690">
        <w:rPr>
          <w:szCs w:val="28"/>
        </w:rPr>
        <w:t>ip</w:t>
      </w:r>
      <w:proofErr w:type="spellEnd"/>
      <w:r w:rsidRPr="000F3690">
        <w:rPr>
          <w:szCs w:val="28"/>
        </w:rPr>
        <w:t>-сетях в 2 Ч. Часть 1</w:t>
      </w:r>
      <w:proofErr w:type="gramStart"/>
      <w:r w:rsidRPr="000F3690">
        <w:rPr>
          <w:szCs w:val="28"/>
        </w:rPr>
        <w:t xml:space="preserve"> :</w:t>
      </w:r>
      <w:proofErr w:type="gramEnd"/>
      <w:r w:rsidRPr="000F3690">
        <w:rPr>
          <w:szCs w:val="28"/>
        </w:rPr>
        <w:t xml:space="preserve"> Учебник и практикум / М. В. Дибров. – 1-е изд.. – Москва</w:t>
      </w:r>
      <w:proofErr w:type="gramStart"/>
      <w:r w:rsidRPr="000F3690">
        <w:rPr>
          <w:szCs w:val="28"/>
        </w:rPr>
        <w:t xml:space="preserve"> :</w:t>
      </w:r>
      <w:proofErr w:type="gramEnd"/>
      <w:r w:rsidRPr="000F3690">
        <w:rPr>
          <w:szCs w:val="28"/>
        </w:rPr>
        <w:t xml:space="preserve"> Издательство </w:t>
      </w:r>
      <w:proofErr w:type="spellStart"/>
      <w:r w:rsidRPr="000F3690">
        <w:rPr>
          <w:szCs w:val="28"/>
        </w:rPr>
        <w:t>Юрайт</w:t>
      </w:r>
      <w:proofErr w:type="spellEnd"/>
      <w:r w:rsidRPr="000F3690">
        <w:rPr>
          <w:szCs w:val="28"/>
        </w:rPr>
        <w:t>, 2019. – 333 с. – (Профессиональное образование). – ISBN 978-5-534-04638-0. – EDN IYHYUH.</w:t>
      </w:r>
    </w:p>
    <w:p w14:paraId="5CC71A53" w14:textId="69B42749" w:rsidR="00786AA2" w:rsidRPr="000F3690" w:rsidRDefault="00786AA2" w:rsidP="000F3690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szCs w:val="28"/>
        </w:rPr>
      </w:pPr>
      <w:r w:rsidRPr="000F3690">
        <w:rPr>
          <w:b/>
          <w:bCs/>
          <w:szCs w:val="28"/>
        </w:rPr>
        <w:t>Замятина, О. М.</w:t>
      </w:r>
      <w:r w:rsidRPr="000F3690">
        <w:rPr>
          <w:szCs w:val="28"/>
        </w:rPr>
        <w:t xml:space="preserve"> Инфокоммуникационные системы и сети. Основы моделирования</w:t>
      </w:r>
      <w:proofErr w:type="gramStart"/>
      <w:r w:rsidRPr="000F3690">
        <w:rPr>
          <w:szCs w:val="28"/>
        </w:rPr>
        <w:t xml:space="preserve"> :</w:t>
      </w:r>
      <w:proofErr w:type="gramEnd"/>
      <w:r w:rsidRPr="000F3690">
        <w:rPr>
          <w:szCs w:val="28"/>
        </w:rPr>
        <w:t xml:space="preserve"> Учебное пособие / О. М. Замятина. – 1-е изд.. – Москва</w:t>
      </w:r>
      <w:proofErr w:type="gramStart"/>
      <w:r w:rsidRPr="000F3690">
        <w:rPr>
          <w:szCs w:val="28"/>
        </w:rPr>
        <w:t xml:space="preserve"> :</w:t>
      </w:r>
      <w:proofErr w:type="gramEnd"/>
      <w:r w:rsidRPr="000F3690">
        <w:rPr>
          <w:szCs w:val="28"/>
        </w:rPr>
        <w:t xml:space="preserve"> Издательство </w:t>
      </w:r>
      <w:proofErr w:type="spellStart"/>
      <w:r w:rsidRPr="000F3690">
        <w:rPr>
          <w:szCs w:val="28"/>
        </w:rPr>
        <w:t>Юрайт</w:t>
      </w:r>
      <w:proofErr w:type="spellEnd"/>
      <w:r w:rsidRPr="000F3690">
        <w:rPr>
          <w:szCs w:val="28"/>
        </w:rPr>
        <w:t>, 2019. – 159 с. – (Профессиональное образование). – ISBN 978-5-534-10682-4. – EDN EMXCNW.</w:t>
      </w:r>
    </w:p>
    <w:sectPr w:rsidR="00786AA2" w:rsidRPr="000F3690" w:rsidSect="000F3690">
      <w:pgSz w:w="11907" w:h="16839" w:code="9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EC9"/>
    <w:multiLevelType w:val="hybridMultilevel"/>
    <w:tmpl w:val="3FD8B768"/>
    <w:lvl w:ilvl="0" w:tplc="5B3EE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70"/>
    <w:rsid w:val="00020DA3"/>
    <w:rsid w:val="0007118D"/>
    <w:rsid w:val="000F3690"/>
    <w:rsid w:val="00271CF8"/>
    <w:rsid w:val="002864C8"/>
    <w:rsid w:val="003C61DC"/>
    <w:rsid w:val="004D7ECD"/>
    <w:rsid w:val="00506C70"/>
    <w:rsid w:val="00666C69"/>
    <w:rsid w:val="006B102F"/>
    <w:rsid w:val="00786AA2"/>
    <w:rsid w:val="008D3747"/>
    <w:rsid w:val="00B82307"/>
    <w:rsid w:val="00C47051"/>
    <w:rsid w:val="00C65776"/>
    <w:rsid w:val="00C9049E"/>
    <w:rsid w:val="00CF1DB7"/>
    <w:rsid w:val="00F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C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CF1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spacing w:after="345"/>
    </w:pPr>
    <w:rPr>
      <w:rFonts w:ascii="Verdana" w:eastAsia="Times New Roman" w:hAnsi="Verdana" w:cs="Open Sans"/>
      <w:bCs/>
      <w:noProof/>
      <w:color w:val="171717" w:themeColor="background2" w:themeShade="1A"/>
      <w:szCs w:val="23"/>
      <w:lang w:val="en-US" w:eastAsia="ru-RU"/>
    </w:rPr>
  </w:style>
  <w:style w:type="character" w:customStyle="1" w:styleId="10">
    <w:name w:val="Стиль1 Знак"/>
    <w:basedOn w:val="a0"/>
    <w:link w:val="1"/>
    <w:rsid w:val="00CF1DB7"/>
    <w:rPr>
      <w:rFonts w:ascii="Verdana" w:eastAsia="Times New Roman" w:hAnsi="Verdana" w:cs="Open Sans"/>
      <w:bCs/>
      <w:noProof/>
      <w:color w:val="171717" w:themeColor="background2" w:themeShade="1A"/>
      <w:szCs w:val="23"/>
      <w:shd w:val="clear" w:color="auto" w:fill="E7E6E6" w:themeFill="background2"/>
      <w:lang w:val="en-US" w:eastAsia="ru-RU"/>
    </w:rPr>
  </w:style>
  <w:style w:type="paragraph" w:styleId="a3">
    <w:name w:val="No Spacing"/>
    <w:uiPriority w:val="1"/>
    <w:qFormat/>
    <w:rsid w:val="00CF1D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CF1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spacing w:after="345"/>
    </w:pPr>
    <w:rPr>
      <w:rFonts w:ascii="Verdana" w:eastAsia="Times New Roman" w:hAnsi="Verdana" w:cs="Open Sans"/>
      <w:bCs/>
      <w:noProof/>
      <w:color w:val="171717" w:themeColor="background2" w:themeShade="1A"/>
      <w:szCs w:val="23"/>
      <w:lang w:val="en-US" w:eastAsia="ru-RU"/>
    </w:rPr>
  </w:style>
  <w:style w:type="character" w:customStyle="1" w:styleId="10">
    <w:name w:val="Стиль1 Знак"/>
    <w:basedOn w:val="a0"/>
    <w:link w:val="1"/>
    <w:rsid w:val="00CF1DB7"/>
    <w:rPr>
      <w:rFonts w:ascii="Verdana" w:eastAsia="Times New Roman" w:hAnsi="Verdana" w:cs="Open Sans"/>
      <w:bCs/>
      <w:noProof/>
      <w:color w:val="171717" w:themeColor="background2" w:themeShade="1A"/>
      <w:szCs w:val="23"/>
      <w:shd w:val="clear" w:color="auto" w:fill="E7E6E6" w:themeFill="background2"/>
      <w:lang w:val="en-US" w:eastAsia="ru-RU"/>
    </w:rPr>
  </w:style>
  <w:style w:type="paragraph" w:styleId="a3">
    <w:name w:val="No Spacing"/>
    <w:uiPriority w:val="1"/>
    <w:qFormat/>
    <w:rsid w:val="00CF1D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2A54-EFA1-4D6C-9B91-B520B957F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113AA-2715-4DFA-8BEA-19EE072D7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41565-FB73-49E3-9873-3ED8CBDF4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7DF44-A10B-4689-8089-C0CE98B0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Зарифуллин</dc:creator>
  <cp:keywords/>
  <dc:description/>
  <cp:lastModifiedBy>Леонид</cp:lastModifiedBy>
  <cp:revision>9</cp:revision>
  <dcterms:created xsi:type="dcterms:W3CDTF">2023-11-19T14:09:00Z</dcterms:created>
  <dcterms:modified xsi:type="dcterms:W3CDTF">2024-06-01T11:15:00Z</dcterms:modified>
</cp:coreProperties>
</file>